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19" w:rsidRDefault="003A230E" w:rsidP="003A230E">
      <w:pPr>
        <w:jc w:val="center"/>
        <w:rPr>
          <w:b/>
          <w:sz w:val="28"/>
          <w:szCs w:val="28"/>
        </w:rPr>
      </w:pPr>
      <w:r w:rsidRPr="00CF639F">
        <w:rPr>
          <w:b/>
          <w:sz w:val="28"/>
          <w:szCs w:val="28"/>
        </w:rPr>
        <w:t xml:space="preserve">ΔΗΛΩΣΕΙΣ ΜΑΘΗΜΑΤΩΝ </w:t>
      </w:r>
    </w:p>
    <w:p w:rsidR="003A230E" w:rsidRDefault="003A230E" w:rsidP="003A230E">
      <w:pPr>
        <w:jc w:val="center"/>
        <w:rPr>
          <w:b/>
          <w:sz w:val="28"/>
          <w:szCs w:val="28"/>
        </w:rPr>
      </w:pPr>
      <w:proofErr w:type="gramStart"/>
      <w:r>
        <w:rPr>
          <w:b/>
          <w:sz w:val="28"/>
          <w:szCs w:val="28"/>
          <w:lang w:val="en-US"/>
        </w:rPr>
        <w:t>EA</w:t>
      </w:r>
      <w:r>
        <w:rPr>
          <w:b/>
          <w:sz w:val="28"/>
          <w:szCs w:val="28"/>
        </w:rPr>
        <w:t>Ρ</w:t>
      </w:r>
      <w:r>
        <w:rPr>
          <w:b/>
          <w:sz w:val="28"/>
          <w:szCs w:val="28"/>
          <w:lang w:val="en-US"/>
        </w:rPr>
        <w:t>INO</w:t>
      </w:r>
      <w:r>
        <w:rPr>
          <w:b/>
          <w:sz w:val="28"/>
          <w:szCs w:val="28"/>
        </w:rPr>
        <w:t xml:space="preserve"> ΕΞΑΜΗΝΟ ΑΚ.</w:t>
      </w:r>
      <w:proofErr w:type="gramEnd"/>
      <w:r>
        <w:rPr>
          <w:b/>
          <w:sz w:val="28"/>
          <w:szCs w:val="28"/>
        </w:rPr>
        <w:t xml:space="preserve"> ΕΤΟΣ 2</w:t>
      </w:r>
      <w:r w:rsidR="00CD28B9">
        <w:rPr>
          <w:b/>
          <w:sz w:val="28"/>
          <w:szCs w:val="28"/>
        </w:rPr>
        <w:t>02</w:t>
      </w:r>
      <w:r>
        <w:rPr>
          <w:b/>
          <w:sz w:val="28"/>
          <w:szCs w:val="28"/>
        </w:rPr>
        <w:t>4-2</w:t>
      </w:r>
      <w:r w:rsidR="00CD28B9">
        <w:rPr>
          <w:b/>
          <w:sz w:val="28"/>
          <w:szCs w:val="28"/>
        </w:rPr>
        <w:t>02</w:t>
      </w:r>
      <w:r>
        <w:rPr>
          <w:b/>
          <w:sz w:val="28"/>
          <w:szCs w:val="28"/>
        </w:rPr>
        <w:t>5</w:t>
      </w:r>
    </w:p>
    <w:p w:rsidR="003A230E" w:rsidRPr="003566C5" w:rsidRDefault="003A230E" w:rsidP="003A230E">
      <w:pPr>
        <w:spacing w:after="160" w:line="233" w:lineRule="atLeast"/>
        <w:jc w:val="center"/>
        <w:rPr>
          <w:rFonts w:ascii="Calibri" w:eastAsia="Times New Roman" w:hAnsi="Calibri" w:cs="Calibri"/>
          <w:b/>
          <w:color w:val="000000"/>
          <w:lang w:eastAsia="el-GR"/>
        </w:rPr>
      </w:pPr>
      <w:r>
        <w:rPr>
          <w:rFonts w:ascii="Calibri" w:eastAsia="Times New Roman" w:hAnsi="Calibri" w:cs="Calibri"/>
          <w:color w:val="000000"/>
          <w:u w:val="single"/>
          <w:lang w:eastAsia="el-GR"/>
        </w:rPr>
        <w:t>Έναρξη Μαθημάτων : 10</w:t>
      </w:r>
      <w:r w:rsidRPr="003566C5">
        <w:rPr>
          <w:rFonts w:ascii="Calibri" w:eastAsia="Times New Roman" w:hAnsi="Calibri" w:cs="Calibri"/>
          <w:color w:val="000000"/>
          <w:lang w:eastAsia="el-GR"/>
        </w:rPr>
        <w:t>-2-202</w:t>
      </w:r>
      <w:r>
        <w:rPr>
          <w:rFonts w:ascii="Calibri" w:eastAsia="Times New Roman" w:hAnsi="Calibri" w:cs="Calibri"/>
          <w:color w:val="000000"/>
          <w:lang w:eastAsia="el-GR"/>
        </w:rPr>
        <w:t xml:space="preserve">5                         </w:t>
      </w:r>
      <w:r w:rsidRPr="00265B8C">
        <w:rPr>
          <w:rFonts w:ascii="Calibri" w:eastAsia="Times New Roman" w:hAnsi="Calibri" w:cs="Calibri"/>
          <w:color w:val="000000"/>
          <w:u w:val="single"/>
          <w:lang w:eastAsia="el-GR"/>
        </w:rPr>
        <w:t>Λήξη Μαθημάτων</w:t>
      </w:r>
      <w:r>
        <w:rPr>
          <w:rFonts w:ascii="Calibri" w:eastAsia="Times New Roman" w:hAnsi="Calibri" w:cs="Calibri"/>
          <w:color w:val="000000"/>
          <w:lang w:eastAsia="el-GR"/>
        </w:rPr>
        <w:t xml:space="preserve"> </w:t>
      </w:r>
      <w:r w:rsidRPr="003566C5">
        <w:rPr>
          <w:rFonts w:ascii="Calibri" w:eastAsia="Times New Roman" w:hAnsi="Calibri" w:cs="Calibri"/>
          <w:color w:val="000000"/>
          <w:lang w:eastAsia="el-GR"/>
        </w:rPr>
        <w:t xml:space="preserve">: </w:t>
      </w:r>
      <w:r>
        <w:rPr>
          <w:rFonts w:ascii="Calibri" w:eastAsia="Times New Roman" w:hAnsi="Calibri" w:cs="Calibri"/>
          <w:color w:val="000000"/>
          <w:lang w:eastAsia="el-GR"/>
        </w:rPr>
        <w:t>30-5-2025</w:t>
      </w:r>
    </w:p>
    <w:p w:rsidR="003A230E" w:rsidRPr="003566C5" w:rsidRDefault="003A230E" w:rsidP="003A230E">
      <w:pPr>
        <w:autoSpaceDE w:val="0"/>
        <w:autoSpaceDN w:val="0"/>
        <w:adjustRightInd w:val="0"/>
        <w:spacing w:after="0" w:line="360" w:lineRule="auto"/>
        <w:rPr>
          <w:rFonts w:ascii="Calibri" w:hAnsi="Calibri" w:cs="Calibri"/>
          <w:color w:val="000000"/>
        </w:rPr>
      </w:pPr>
      <w:r w:rsidRPr="003566C5">
        <w:rPr>
          <w:rFonts w:ascii="Calibri" w:hAnsi="Calibri" w:cs="Calibri"/>
          <w:b/>
          <w:bCs/>
          <w:color w:val="000000"/>
        </w:rPr>
        <w:t xml:space="preserve">Διακοπές Πάσχα: </w:t>
      </w:r>
    </w:p>
    <w:p w:rsidR="003A230E" w:rsidRPr="003566C5" w:rsidRDefault="003A230E" w:rsidP="003A230E">
      <w:pPr>
        <w:spacing w:after="0" w:line="360" w:lineRule="auto"/>
      </w:pPr>
      <w:r w:rsidRPr="003566C5">
        <w:t xml:space="preserve">Από Μ. Δευτέρα </w:t>
      </w:r>
      <w:r>
        <w:t xml:space="preserve"> 14-4-25</w:t>
      </w:r>
      <w:r w:rsidRPr="003566C5">
        <w:t xml:space="preserve"> έως και</w:t>
      </w:r>
      <w:r>
        <w:t xml:space="preserve"> Παρασκευή 25-4-2025</w:t>
      </w:r>
    </w:p>
    <w:tbl>
      <w:tblPr>
        <w:tblStyle w:val="a3"/>
        <w:tblW w:w="0" w:type="auto"/>
        <w:tblInd w:w="-34" w:type="dxa"/>
        <w:tblLook w:val="04A0" w:firstRow="1" w:lastRow="0" w:firstColumn="1" w:lastColumn="0" w:noHBand="0" w:noVBand="1"/>
      </w:tblPr>
      <w:tblGrid>
        <w:gridCol w:w="4395"/>
        <w:gridCol w:w="2268"/>
        <w:gridCol w:w="1893"/>
      </w:tblGrid>
      <w:tr w:rsidR="003A230E" w:rsidTr="009C6381">
        <w:tc>
          <w:tcPr>
            <w:tcW w:w="4395" w:type="dxa"/>
          </w:tcPr>
          <w:p w:rsidR="003A230E" w:rsidRDefault="003A230E" w:rsidP="009C6381">
            <w:pPr>
              <w:jc w:val="center"/>
            </w:pPr>
          </w:p>
        </w:tc>
        <w:tc>
          <w:tcPr>
            <w:tcW w:w="2268" w:type="dxa"/>
          </w:tcPr>
          <w:p w:rsidR="003A230E" w:rsidRDefault="003A230E" w:rsidP="009C6381">
            <w:pPr>
              <w:jc w:val="center"/>
            </w:pPr>
            <w:r>
              <w:t>ΑΠΟ</w:t>
            </w:r>
          </w:p>
        </w:tc>
        <w:tc>
          <w:tcPr>
            <w:tcW w:w="1893" w:type="dxa"/>
          </w:tcPr>
          <w:p w:rsidR="003A230E" w:rsidRDefault="003A230E" w:rsidP="009C6381">
            <w:pPr>
              <w:jc w:val="center"/>
            </w:pPr>
            <w:r>
              <w:t>ΕΩΣ</w:t>
            </w:r>
          </w:p>
        </w:tc>
      </w:tr>
      <w:tr w:rsidR="003A230E" w:rsidTr="009C6381">
        <w:tc>
          <w:tcPr>
            <w:tcW w:w="4395" w:type="dxa"/>
          </w:tcPr>
          <w:p w:rsidR="003A230E" w:rsidRDefault="003A230E" w:rsidP="009C6381">
            <w:pPr>
              <w:jc w:val="center"/>
            </w:pPr>
            <w:r>
              <w:t>Δηλώσεις Μαθημάτων –ΥΠΟΧΡΕΩΤΙΚΑ ΟΛΟΙ</w:t>
            </w:r>
          </w:p>
          <w:p w:rsidR="003A230E" w:rsidRDefault="003A230E" w:rsidP="009C6381">
            <w:pPr>
              <w:jc w:val="center"/>
            </w:pPr>
            <w:r>
              <w:t xml:space="preserve">Για το </w:t>
            </w:r>
            <w:r w:rsidRPr="00764296">
              <w:rPr>
                <w:b/>
              </w:rPr>
              <w:t>9</w:t>
            </w:r>
            <w:r w:rsidRPr="00764296">
              <w:rPr>
                <w:b/>
                <w:vertAlign w:val="superscript"/>
              </w:rPr>
              <w:t>ο</w:t>
            </w:r>
            <w:r w:rsidRPr="00764296">
              <w:rPr>
                <w:b/>
              </w:rPr>
              <w:t xml:space="preserve"> εξάμηνο</w:t>
            </w:r>
            <w:r w:rsidR="007B3F19">
              <w:rPr>
                <w:b/>
              </w:rPr>
              <w:t xml:space="preserve"> και πάνω</w:t>
            </w:r>
            <w:r>
              <w:t xml:space="preserve"> δηλώνουν στην κανονική δήλωση τα μαθήματα των εαρινών εξαμήνων</w:t>
            </w:r>
          </w:p>
          <w:p w:rsidR="003A230E" w:rsidRDefault="003A230E" w:rsidP="009C6381">
            <w:pPr>
              <w:jc w:val="center"/>
            </w:pPr>
          </w:p>
        </w:tc>
        <w:tc>
          <w:tcPr>
            <w:tcW w:w="2268" w:type="dxa"/>
          </w:tcPr>
          <w:p w:rsidR="003A230E" w:rsidRPr="00C86367" w:rsidRDefault="00CD28B9" w:rsidP="00CD28B9">
            <w:pPr>
              <w:jc w:val="center"/>
              <w:rPr>
                <w:b/>
                <w:sz w:val="24"/>
                <w:szCs w:val="24"/>
                <w:lang w:val="en-US"/>
              </w:rPr>
            </w:pPr>
            <w:r>
              <w:rPr>
                <w:b/>
                <w:sz w:val="24"/>
                <w:szCs w:val="24"/>
              </w:rPr>
              <w:t>11</w:t>
            </w:r>
            <w:r w:rsidR="003A230E">
              <w:rPr>
                <w:b/>
                <w:sz w:val="24"/>
                <w:szCs w:val="24"/>
              </w:rPr>
              <w:t>-2-202</w:t>
            </w:r>
            <w:r>
              <w:rPr>
                <w:b/>
                <w:sz w:val="24"/>
                <w:szCs w:val="24"/>
              </w:rPr>
              <w:t>5</w:t>
            </w:r>
          </w:p>
        </w:tc>
        <w:tc>
          <w:tcPr>
            <w:tcW w:w="1893" w:type="dxa"/>
          </w:tcPr>
          <w:p w:rsidR="003A230E" w:rsidRPr="00C86367" w:rsidRDefault="00CD28B9" w:rsidP="00CD28B9">
            <w:pPr>
              <w:jc w:val="center"/>
              <w:rPr>
                <w:b/>
                <w:sz w:val="24"/>
                <w:szCs w:val="24"/>
                <w:lang w:val="en-US"/>
              </w:rPr>
            </w:pPr>
            <w:r>
              <w:rPr>
                <w:b/>
                <w:sz w:val="24"/>
                <w:szCs w:val="24"/>
              </w:rPr>
              <w:t>15</w:t>
            </w:r>
            <w:r w:rsidR="003A230E">
              <w:rPr>
                <w:b/>
                <w:sz w:val="24"/>
                <w:szCs w:val="24"/>
              </w:rPr>
              <w:t>-2-202</w:t>
            </w:r>
            <w:r>
              <w:rPr>
                <w:b/>
                <w:sz w:val="24"/>
                <w:szCs w:val="24"/>
              </w:rPr>
              <w:t>5</w:t>
            </w:r>
          </w:p>
        </w:tc>
      </w:tr>
      <w:tr w:rsidR="003A230E" w:rsidTr="009C6381">
        <w:tc>
          <w:tcPr>
            <w:tcW w:w="4395" w:type="dxa"/>
          </w:tcPr>
          <w:p w:rsidR="003A230E" w:rsidRDefault="003A230E" w:rsidP="009C6381">
            <w:pPr>
              <w:jc w:val="center"/>
              <w:rPr>
                <w:lang w:val="en-US"/>
              </w:rPr>
            </w:pPr>
            <w:r>
              <w:t>ΔΙΟΡΘΩΤΙΚΕΣ ΔΗΛΩΣΕΙΣ</w:t>
            </w:r>
          </w:p>
          <w:p w:rsidR="003A230E" w:rsidRDefault="003A230E" w:rsidP="009C6381">
            <w:pPr>
              <w:jc w:val="center"/>
            </w:pPr>
          </w:p>
        </w:tc>
        <w:tc>
          <w:tcPr>
            <w:tcW w:w="2268" w:type="dxa"/>
          </w:tcPr>
          <w:p w:rsidR="003A230E" w:rsidRPr="002D3799" w:rsidRDefault="00CD28B9" w:rsidP="00CD28B9">
            <w:pPr>
              <w:jc w:val="center"/>
              <w:rPr>
                <w:b/>
                <w:sz w:val="24"/>
                <w:szCs w:val="24"/>
              </w:rPr>
            </w:pPr>
            <w:r>
              <w:rPr>
                <w:b/>
                <w:sz w:val="24"/>
                <w:szCs w:val="24"/>
              </w:rPr>
              <w:t>24-2-</w:t>
            </w:r>
            <w:r w:rsidR="003A230E">
              <w:rPr>
                <w:b/>
                <w:sz w:val="24"/>
                <w:szCs w:val="24"/>
              </w:rPr>
              <w:t>202</w:t>
            </w:r>
            <w:r>
              <w:rPr>
                <w:b/>
                <w:sz w:val="24"/>
                <w:szCs w:val="24"/>
              </w:rPr>
              <w:t>5</w:t>
            </w:r>
          </w:p>
        </w:tc>
        <w:tc>
          <w:tcPr>
            <w:tcW w:w="1893" w:type="dxa"/>
          </w:tcPr>
          <w:p w:rsidR="003A230E" w:rsidRPr="002D3799" w:rsidRDefault="00CD28B9" w:rsidP="00CD28B9">
            <w:pPr>
              <w:jc w:val="center"/>
              <w:rPr>
                <w:b/>
                <w:sz w:val="24"/>
                <w:szCs w:val="24"/>
              </w:rPr>
            </w:pPr>
            <w:r>
              <w:rPr>
                <w:b/>
                <w:sz w:val="24"/>
                <w:szCs w:val="24"/>
              </w:rPr>
              <w:t>28-2-2025</w:t>
            </w:r>
          </w:p>
        </w:tc>
      </w:tr>
      <w:tr w:rsidR="003A230E" w:rsidTr="009C6381">
        <w:tc>
          <w:tcPr>
            <w:tcW w:w="4395" w:type="dxa"/>
          </w:tcPr>
          <w:p w:rsidR="003A230E" w:rsidRDefault="003A230E" w:rsidP="009C6381">
            <w:pPr>
              <w:jc w:val="center"/>
            </w:pPr>
            <w:r>
              <w:t>Εμβόλιμη Εξεταστική</w:t>
            </w:r>
          </w:p>
          <w:p w:rsidR="003A230E" w:rsidRDefault="003A230E" w:rsidP="009C6381">
            <w:pPr>
              <w:jc w:val="center"/>
            </w:pPr>
            <w:r>
              <w:t>Φοιτητές από 9</w:t>
            </w:r>
            <w:r w:rsidRPr="00CC0B4F">
              <w:rPr>
                <w:vertAlign w:val="superscript"/>
              </w:rPr>
              <w:t>ο</w:t>
            </w:r>
            <w:r>
              <w:t xml:space="preserve"> εξάμηνο και πάνω</w:t>
            </w:r>
          </w:p>
          <w:p w:rsidR="003A230E" w:rsidRDefault="003A230E" w:rsidP="009C6381">
            <w:pPr>
              <w:jc w:val="center"/>
            </w:pPr>
            <w:r w:rsidRPr="00BF61F8">
              <w:rPr>
                <w:b/>
              </w:rPr>
              <w:t xml:space="preserve">ΕΜΒΟΛΙΜΗ ΔΗΛΩΣΗ ΜΑΘΗΜΑΤΑ </w:t>
            </w:r>
            <w:r>
              <w:rPr>
                <w:b/>
              </w:rPr>
              <w:t>ΧΕΙΜΕΡΙΝΩΝ</w:t>
            </w:r>
            <w:r w:rsidRPr="00BF61F8">
              <w:rPr>
                <w:b/>
              </w:rPr>
              <w:t xml:space="preserve"> ΕΞΑΜΗΝΩΝ</w:t>
            </w:r>
          </w:p>
        </w:tc>
        <w:tc>
          <w:tcPr>
            <w:tcW w:w="2268" w:type="dxa"/>
          </w:tcPr>
          <w:p w:rsidR="003A230E" w:rsidRPr="002D3799" w:rsidRDefault="00CD28B9" w:rsidP="00CD28B9">
            <w:pPr>
              <w:jc w:val="center"/>
              <w:rPr>
                <w:b/>
                <w:sz w:val="24"/>
                <w:szCs w:val="24"/>
              </w:rPr>
            </w:pPr>
            <w:r>
              <w:rPr>
                <w:b/>
                <w:sz w:val="24"/>
                <w:szCs w:val="24"/>
              </w:rPr>
              <w:t>2</w:t>
            </w:r>
            <w:r w:rsidR="003A230E">
              <w:rPr>
                <w:b/>
                <w:sz w:val="24"/>
                <w:szCs w:val="24"/>
              </w:rPr>
              <w:t>4-</w:t>
            </w:r>
            <w:r>
              <w:rPr>
                <w:b/>
                <w:sz w:val="24"/>
                <w:szCs w:val="24"/>
              </w:rPr>
              <w:t>2</w:t>
            </w:r>
            <w:r w:rsidR="003A230E">
              <w:rPr>
                <w:b/>
                <w:sz w:val="24"/>
                <w:szCs w:val="24"/>
              </w:rPr>
              <w:t>-202</w:t>
            </w:r>
            <w:r>
              <w:rPr>
                <w:b/>
                <w:sz w:val="24"/>
                <w:szCs w:val="24"/>
              </w:rPr>
              <w:t>5</w:t>
            </w:r>
          </w:p>
        </w:tc>
        <w:tc>
          <w:tcPr>
            <w:tcW w:w="1893" w:type="dxa"/>
          </w:tcPr>
          <w:p w:rsidR="003A230E" w:rsidRPr="002D3799" w:rsidRDefault="00CD28B9" w:rsidP="00CD28B9">
            <w:pPr>
              <w:jc w:val="center"/>
              <w:rPr>
                <w:b/>
                <w:sz w:val="24"/>
                <w:szCs w:val="24"/>
              </w:rPr>
            </w:pPr>
            <w:r>
              <w:rPr>
                <w:b/>
                <w:sz w:val="24"/>
                <w:szCs w:val="24"/>
              </w:rPr>
              <w:t>28-2-2025</w:t>
            </w:r>
          </w:p>
        </w:tc>
      </w:tr>
    </w:tbl>
    <w:p w:rsidR="003A230E" w:rsidRPr="00114935" w:rsidRDefault="003A230E" w:rsidP="003A230E">
      <w:pPr>
        <w:jc w:val="both"/>
      </w:pPr>
      <w:r>
        <w:t xml:space="preserve">Οι φοιτητές του </w:t>
      </w:r>
      <w:r w:rsidRPr="00764296">
        <w:rPr>
          <w:b/>
          <w:u w:val="single"/>
        </w:rPr>
        <w:t>προγράμματος εξομοίωσης δεν κάνουν δήλωση μαθημάτων</w:t>
      </w:r>
      <w:r>
        <w:t xml:space="preserve"> γίνεται αυτόματα από την γραμματεία.</w:t>
      </w:r>
      <w:r w:rsidRPr="00114935">
        <w:t xml:space="preserve"> </w:t>
      </w:r>
      <w:r>
        <w:t xml:space="preserve">Εάν υπάρχουν μαθήματα για εμβόλιμη εξεταστική θα στείλετε </w:t>
      </w:r>
      <w:proofErr w:type="spellStart"/>
      <w:r>
        <w:t>μειλ</w:t>
      </w:r>
      <w:proofErr w:type="spellEnd"/>
      <w:r>
        <w:t xml:space="preserve"> στη γραμματεία. </w:t>
      </w:r>
    </w:p>
    <w:p w:rsidR="003A230E" w:rsidRPr="007F7D1A" w:rsidRDefault="003A230E" w:rsidP="003A230E">
      <w:pPr>
        <w:jc w:val="both"/>
      </w:pPr>
      <w:r>
        <w:t xml:space="preserve">Τα </w:t>
      </w:r>
      <w:r w:rsidRPr="00267BCB">
        <w:rPr>
          <w:b/>
        </w:rPr>
        <w:t>ΜΑΘΗΜΑΤΑ ΕΠΙΛΟΓΗΣ</w:t>
      </w:r>
      <w:r>
        <w:t xml:space="preserve"> που μπορούν να δηλώσουν ανάλογα με το έτος που βρίσκονται είναι: </w:t>
      </w:r>
    </w:p>
    <w:p w:rsidR="003A230E" w:rsidRDefault="003A230E" w:rsidP="003A230E">
      <w:pPr>
        <w:spacing w:after="0" w:line="240" w:lineRule="auto"/>
        <w:rPr>
          <w:b/>
        </w:rPr>
      </w:pPr>
      <w:r>
        <w:rPr>
          <w:b/>
        </w:rPr>
        <w:t>ΕΑΡΙΝΟ ΕΞΑΜΗΝΟ</w:t>
      </w:r>
      <w:r w:rsidRPr="003A230E">
        <w:rPr>
          <w:b/>
        </w:rPr>
        <w:t xml:space="preserve"> </w:t>
      </w:r>
      <w:r>
        <w:rPr>
          <w:b/>
        </w:rPr>
        <w:t>Μαθήματα Επιλογής</w:t>
      </w:r>
    </w:p>
    <w:p w:rsidR="00CD28B9" w:rsidRDefault="00CD28B9" w:rsidP="003A230E">
      <w:pPr>
        <w:spacing w:after="0" w:line="240" w:lineRule="auto"/>
        <w:rPr>
          <w:b/>
        </w:rPr>
      </w:pPr>
      <w:r>
        <w:rPr>
          <w:b/>
        </w:rPr>
        <w:t>Α έτος (Β εξάμηνο)</w:t>
      </w:r>
    </w:p>
    <w:tbl>
      <w:tblPr>
        <w:tblStyle w:val="a3"/>
        <w:tblW w:w="9781" w:type="dxa"/>
        <w:tblInd w:w="-459" w:type="dxa"/>
        <w:tblLayout w:type="fixed"/>
        <w:tblLook w:val="04A0" w:firstRow="1" w:lastRow="0" w:firstColumn="1" w:lastColumn="0" w:noHBand="0" w:noVBand="1"/>
      </w:tblPr>
      <w:tblGrid>
        <w:gridCol w:w="709"/>
        <w:gridCol w:w="4678"/>
        <w:gridCol w:w="850"/>
        <w:gridCol w:w="851"/>
        <w:gridCol w:w="709"/>
        <w:gridCol w:w="992"/>
        <w:gridCol w:w="992"/>
      </w:tblGrid>
      <w:tr w:rsidR="00CD28B9" w:rsidRPr="00B1232D" w:rsidTr="009C6381">
        <w:trPr>
          <w:trHeight w:val="317"/>
        </w:trPr>
        <w:tc>
          <w:tcPr>
            <w:tcW w:w="709" w:type="dxa"/>
          </w:tcPr>
          <w:p w:rsidR="00CD28B9" w:rsidRPr="00B1232D" w:rsidRDefault="00CD28B9" w:rsidP="00193029">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rPr>
              <w:t>ΚΩΔ</w:t>
            </w:r>
          </w:p>
        </w:tc>
        <w:tc>
          <w:tcPr>
            <w:tcW w:w="4678" w:type="dxa"/>
          </w:tcPr>
          <w:p w:rsidR="00CD28B9" w:rsidRPr="00B1232D" w:rsidRDefault="00CD28B9" w:rsidP="00193029">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rPr>
              <w:t>ΜΑΘΗΜΑ</w:t>
            </w:r>
          </w:p>
        </w:tc>
        <w:tc>
          <w:tcPr>
            <w:tcW w:w="850" w:type="dxa"/>
          </w:tcPr>
          <w:p w:rsidR="00CD28B9" w:rsidRPr="00B1232D" w:rsidRDefault="00CD28B9" w:rsidP="00193029">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rPr>
              <w:t>Θ</w:t>
            </w:r>
          </w:p>
        </w:tc>
        <w:tc>
          <w:tcPr>
            <w:tcW w:w="851" w:type="dxa"/>
          </w:tcPr>
          <w:p w:rsidR="00CD28B9" w:rsidRPr="00B1232D" w:rsidRDefault="00CD28B9" w:rsidP="00193029">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rPr>
              <w:t>Ε</w:t>
            </w:r>
          </w:p>
        </w:tc>
        <w:tc>
          <w:tcPr>
            <w:tcW w:w="709" w:type="dxa"/>
          </w:tcPr>
          <w:p w:rsidR="00CD28B9" w:rsidRPr="00B1232D" w:rsidRDefault="00CD28B9" w:rsidP="00193029">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rPr>
              <w:t>ΚΛ</w:t>
            </w:r>
          </w:p>
        </w:tc>
        <w:tc>
          <w:tcPr>
            <w:tcW w:w="992" w:type="dxa"/>
          </w:tcPr>
          <w:p w:rsidR="00CD28B9" w:rsidRPr="00B1232D" w:rsidRDefault="00CD28B9" w:rsidP="00193029">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lang w:val="en-US"/>
              </w:rPr>
              <w:t xml:space="preserve">ECTS  </w:t>
            </w:r>
            <w:r w:rsidRPr="00B1232D">
              <w:rPr>
                <w:rFonts w:ascii="Times New Roman" w:eastAsia="Times New Roman" w:hAnsi="Times New Roman" w:cs="Times New Roman"/>
                <w:b/>
                <w:sz w:val="16"/>
                <w:szCs w:val="16"/>
              </w:rPr>
              <w:t>Θ</w:t>
            </w:r>
          </w:p>
        </w:tc>
        <w:tc>
          <w:tcPr>
            <w:tcW w:w="992" w:type="dxa"/>
          </w:tcPr>
          <w:p w:rsidR="00CD28B9" w:rsidRPr="00B1232D" w:rsidRDefault="00CD28B9" w:rsidP="00193029">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lang w:val="en-US"/>
              </w:rPr>
              <w:t>ECTS</w:t>
            </w:r>
            <w:r w:rsidRPr="00B1232D">
              <w:rPr>
                <w:rFonts w:ascii="Times New Roman" w:eastAsia="Times New Roman" w:hAnsi="Times New Roman" w:cs="Times New Roman"/>
                <w:b/>
                <w:sz w:val="16"/>
                <w:szCs w:val="16"/>
              </w:rPr>
              <w:t xml:space="preserve"> ΕΡΓ</w:t>
            </w:r>
          </w:p>
        </w:tc>
      </w:tr>
      <w:tr w:rsidR="00CD28B9" w:rsidRPr="00B1232D" w:rsidTr="009C6381">
        <w:trPr>
          <w:trHeight w:val="317"/>
        </w:trPr>
        <w:tc>
          <w:tcPr>
            <w:tcW w:w="709" w:type="dxa"/>
          </w:tcPr>
          <w:p w:rsidR="00CD28B9" w:rsidRPr="00F96726" w:rsidRDefault="00CD28B9" w:rsidP="00CD28B9">
            <w:pPr>
              <w:rPr>
                <w:rFonts w:eastAsia="Times New Roman" w:cstheme="minorHAnsi"/>
                <w:b/>
                <w:bCs/>
                <w:color w:val="000000"/>
                <w:sz w:val="18"/>
                <w:szCs w:val="18"/>
                <w:lang w:eastAsia="el-GR"/>
              </w:rPr>
            </w:pPr>
            <w:r w:rsidRPr="00B1232D">
              <w:rPr>
                <w:rFonts w:ascii="Times New Roman" w:eastAsia="Times New Roman" w:hAnsi="Times New Roman" w:cs="Times New Roman"/>
                <w:b/>
                <w:sz w:val="24"/>
                <w:szCs w:val="20"/>
              </w:rPr>
              <w:t xml:space="preserve"> </w:t>
            </w:r>
            <w:r w:rsidRPr="00F96726">
              <w:rPr>
                <w:rFonts w:eastAsia="Times New Roman" w:cstheme="minorHAnsi"/>
                <w:b/>
                <w:bCs/>
                <w:color w:val="000000"/>
                <w:sz w:val="18"/>
                <w:szCs w:val="18"/>
                <w:lang w:eastAsia="el-GR"/>
              </w:rPr>
              <w:t>ΦΕΕ1</w:t>
            </w:r>
          </w:p>
        </w:tc>
        <w:tc>
          <w:tcPr>
            <w:tcW w:w="4678" w:type="dxa"/>
          </w:tcPr>
          <w:p w:rsidR="00CD28B9" w:rsidRPr="00F96726" w:rsidRDefault="00CD28B9" w:rsidP="009C6381">
            <w:pPr>
              <w:rPr>
                <w:rFonts w:eastAsia="Times New Roman" w:cstheme="minorHAnsi"/>
                <w:color w:val="000000"/>
                <w:sz w:val="18"/>
                <w:szCs w:val="18"/>
                <w:lang w:eastAsia="el-GR"/>
              </w:rPr>
            </w:pPr>
            <w:proofErr w:type="spellStart"/>
            <w:r w:rsidRPr="00F96726">
              <w:rPr>
                <w:rFonts w:eastAsia="Times New Roman" w:cstheme="minorHAnsi"/>
                <w:color w:val="000000"/>
                <w:sz w:val="18"/>
                <w:szCs w:val="18"/>
                <w:lang w:eastAsia="el-GR"/>
              </w:rPr>
              <w:t>Παθοφυσιολογία</w:t>
            </w:r>
            <w:proofErr w:type="spellEnd"/>
          </w:p>
        </w:tc>
        <w:tc>
          <w:tcPr>
            <w:tcW w:w="850" w:type="dxa"/>
          </w:tcPr>
          <w:p w:rsidR="00CD28B9" w:rsidRPr="005520A6" w:rsidRDefault="00CD28B9" w:rsidP="009C6381">
            <w:pPr>
              <w:jc w:val="center"/>
              <w:rPr>
                <w:rFonts w:eastAsia="Times New Roman" w:cstheme="minorHAnsi"/>
                <w:color w:val="000000"/>
                <w:lang w:eastAsia="el-GR"/>
              </w:rPr>
            </w:pPr>
            <w:r>
              <w:rPr>
                <w:rFonts w:eastAsia="Times New Roman" w:cstheme="minorHAnsi"/>
                <w:color w:val="000000"/>
                <w:lang w:eastAsia="el-GR"/>
              </w:rPr>
              <w:t>2</w:t>
            </w:r>
          </w:p>
        </w:tc>
        <w:tc>
          <w:tcPr>
            <w:tcW w:w="851" w:type="dxa"/>
          </w:tcPr>
          <w:p w:rsidR="00CD28B9" w:rsidRPr="00337F44" w:rsidRDefault="00CD28B9" w:rsidP="009C6381">
            <w:pPr>
              <w:jc w:val="center"/>
              <w:rPr>
                <w:rFonts w:eastAsia="Times New Roman" w:cstheme="minorHAnsi"/>
                <w:color w:val="000000"/>
                <w:lang w:eastAsia="el-GR"/>
              </w:rPr>
            </w:pPr>
            <w:r>
              <w:rPr>
                <w:rFonts w:eastAsia="Times New Roman" w:cstheme="minorHAnsi"/>
                <w:color w:val="000000"/>
                <w:lang w:eastAsia="el-GR"/>
              </w:rPr>
              <w:t>-</w:t>
            </w:r>
          </w:p>
        </w:tc>
        <w:tc>
          <w:tcPr>
            <w:tcW w:w="709" w:type="dxa"/>
          </w:tcPr>
          <w:p w:rsidR="00CD28B9" w:rsidRPr="00B1232D" w:rsidRDefault="00CD28B9" w:rsidP="009C6381">
            <w:pPr>
              <w:jc w:val="center"/>
              <w:rPr>
                <w:rFonts w:eastAsia="Times New Roman" w:cstheme="minorHAnsi"/>
                <w:color w:val="000000"/>
                <w:lang w:val="en-US" w:eastAsia="el-GR"/>
              </w:rPr>
            </w:pPr>
          </w:p>
        </w:tc>
        <w:tc>
          <w:tcPr>
            <w:tcW w:w="992" w:type="dxa"/>
          </w:tcPr>
          <w:p w:rsidR="00CD28B9" w:rsidRPr="00B1232D" w:rsidRDefault="00CD28B9" w:rsidP="009C6381">
            <w:pPr>
              <w:jc w:val="center"/>
              <w:rPr>
                <w:rFonts w:eastAsia="Times New Roman" w:cstheme="minorHAnsi"/>
                <w:color w:val="000000"/>
                <w:lang w:val="en-US" w:eastAsia="el-GR"/>
              </w:rPr>
            </w:pPr>
            <w:r>
              <w:rPr>
                <w:rFonts w:eastAsia="Times New Roman" w:cstheme="minorHAnsi"/>
                <w:color w:val="000000"/>
                <w:lang w:val="en-US" w:eastAsia="el-GR"/>
              </w:rPr>
              <w:t>3</w:t>
            </w:r>
          </w:p>
        </w:tc>
        <w:tc>
          <w:tcPr>
            <w:tcW w:w="992" w:type="dxa"/>
          </w:tcPr>
          <w:p w:rsidR="00CD28B9" w:rsidRPr="00B1232D" w:rsidRDefault="00CD28B9" w:rsidP="009C6381">
            <w:pPr>
              <w:jc w:val="center"/>
              <w:rPr>
                <w:rFonts w:eastAsia="Times New Roman" w:cstheme="minorHAnsi"/>
                <w:color w:val="000000"/>
                <w:sz w:val="18"/>
                <w:szCs w:val="18"/>
                <w:lang w:eastAsia="el-GR"/>
              </w:rPr>
            </w:pPr>
          </w:p>
        </w:tc>
      </w:tr>
      <w:tr w:rsidR="00CD28B9" w:rsidRPr="00B1232D" w:rsidTr="009C6381">
        <w:trPr>
          <w:trHeight w:val="317"/>
        </w:trPr>
        <w:tc>
          <w:tcPr>
            <w:tcW w:w="709" w:type="dxa"/>
          </w:tcPr>
          <w:p w:rsidR="00CD28B9" w:rsidRPr="00F96726" w:rsidRDefault="00CD28B9" w:rsidP="009C6381">
            <w:pPr>
              <w:jc w:val="center"/>
              <w:rPr>
                <w:rFonts w:eastAsia="Times New Roman" w:cstheme="minorHAnsi"/>
                <w:b/>
                <w:bCs/>
                <w:color w:val="000000"/>
                <w:sz w:val="18"/>
                <w:szCs w:val="18"/>
                <w:lang w:eastAsia="el-GR"/>
              </w:rPr>
            </w:pPr>
            <w:r w:rsidRPr="00F96726">
              <w:rPr>
                <w:rFonts w:eastAsia="Times New Roman" w:cstheme="minorHAnsi"/>
                <w:b/>
                <w:bCs/>
                <w:color w:val="000000"/>
                <w:sz w:val="18"/>
                <w:szCs w:val="18"/>
                <w:lang w:eastAsia="el-GR"/>
              </w:rPr>
              <w:t>ΦΕΕ3</w:t>
            </w:r>
          </w:p>
        </w:tc>
        <w:tc>
          <w:tcPr>
            <w:tcW w:w="4678" w:type="dxa"/>
          </w:tcPr>
          <w:p w:rsidR="00CD28B9" w:rsidRPr="00F96726" w:rsidRDefault="00CD28B9" w:rsidP="009C6381">
            <w:pPr>
              <w:rPr>
                <w:rFonts w:eastAsia="Times New Roman" w:cstheme="minorHAnsi"/>
                <w:color w:val="000000"/>
                <w:sz w:val="18"/>
                <w:szCs w:val="18"/>
                <w:lang w:eastAsia="el-GR"/>
              </w:rPr>
            </w:pPr>
            <w:proofErr w:type="spellStart"/>
            <w:r w:rsidRPr="00F96726">
              <w:rPr>
                <w:rFonts w:eastAsia="Times New Roman" w:cstheme="minorHAnsi"/>
                <w:color w:val="000000"/>
                <w:sz w:val="18"/>
                <w:szCs w:val="18"/>
                <w:lang w:eastAsia="el-GR"/>
              </w:rPr>
              <w:t>Εργοθεραπεία</w:t>
            </w:r>
            <w:proofErr w:type="spellEnd"/>
          </w:p>
        </w:tc>
        <w:tc>
          <w:tcPr>
            <w:tcW w:w="850" w:type="dxa"/>
          </w:tcPr>
          <w:p w:rsidR="00CD28B9" w:rsidRPr="005520A6" w:rsidRDefault="00CD28B9" w:rsidP="009C6381">
            <w:pPr>
              <w:jc w:val="center"/>
              <w:rPr>
                <w:rFonts w:eastAsia="Times New Roman" w:cstheme="minorHAnsi"/>
                <w:color w:val="000000"/>
                <w:lang w:eastAsia="el-GR"/>
              </w:rPr>
            </w:pPr>
            <w:r w:rsidRPr="005520A6">
              <w:rPr>
                <w:rFonts w:eastAsia="Times New Roman" w:cstheme="minorHAnsi"/>
                <w:color w:val="000000"/>
                <w:lang w:eastAsia="el-GR"/>
              </w:rPr>
              <w:t>2</w:t>
            </w:r>
          </w:p>
        </w:tc>
        <w:tc>
          <w:tcPr>
            <w:tcW w:w="851" w:type="dxa"/>
          </w:tcPr>
          <w:p w:rsidR="00CD28B9" w:rsidRPr="00337F44" w:rsidRDefault="00CD28B9" w:rsidP="009C6381">
            <w:pPr>
              <w:jc w:val="center"/>
              <w:rPr>
                <w:rFonts w:eastAsia="Times New Roman" w:cstheme="minorHAnsi"/>
                <w:color w:val="000000"/>
                <w:lang w:eastAsia="el-GR"/>
              </w:rPr>
            </w:pPr>
            <w:r>
              <w:rPr>
                <w:rFonts w:eastAsia="Times New Roman" w:cstheme="minorHAnsi"/>
                <w:color w:val="000000"/>
                <w:lang w:eastAsia="el-GR"/>
              </w:rPr>
              <w:t>-</w:t>
            </w:r>
          </w:p>
        </w:tc>
        <w:tc>
          <w:tcPr>
            <w:tcW w:w="709" w:type="dxa"/>
          </w:tcPr>
          <w:p w:rsidR="00CD28B9" w:rsidRPr="00B1232D" w:rsidRDefault="00CD28B9" w:rsidP="009C6381">
            <w:pPr>
              <w:jc w:val="center"/>
              <w:rPr>
                <w:rFonts w:eastAsia="Times New Roman" w:cstheme="minorHAnsi"/>
                <w:color w:val="000000"/>
                <w:lang w:val="en-US" w:eastAsia="el-GR"/>
              </w:rPr>
            </w:pPr>
          </w:p>
        </w:tc>
        <w:tc>
          <w:tcPr>
            <w:tcW w:w="992" w:type="dxa"/>
          </w:tcPr>
          <w:p w:rsidR="00CD28B9" w:rsidRPr="00B1232D" w:rsidRDefault="00CD28B9" w:rsidP="009C6381">
            <w:pPr>
              <w:jc w:val="center"/>
              <w:rPr>
                <w:rFonts w:eastAsia="Times New Roman" w:cstheme="minorHAnsi"/>
                <w:color w:val="000000"/>
                <w:lang w:val="en-US" w:eastAsia="el-GR"/>
              </w:rPr>
            </w:pPr>
            <w:r>
              <w:rPr>
                <w:rFonts w:eastAsia="Times New Roman" w:cstheme="minorHAnsi"/>
                <w:color w:val="000000"/>
                <w:lang w:val="en-US" w:eastAsia="el-GR"/>
              </w:rPr>
              <w:t>3</w:t>
            </w:r>
          </w:p>
        </w:tc>
        <w:tc>
          <w:tcPr>
            <w:tcW w:w="992" w:type="dxa"/>
          </w:tcPr>
          <w:p w:rsidR="00CD28B9" w:rsidRPr="00B1232D" w:rsidRDefault="00CD28B9" w:rsidP="009C6381">
            <w:pPr>
              <w:jc w:val="center"/>
              <w:rPr>
                <w:rFonts w:eastAsia="Times New Roman" w:cstheme="minorHAnsi"/>
                <w:color w:val="000000"/>
                <w:sz w:val="18"/>
                <w:szCs w:val="18"/>
                <w:lang w:eastAsia="el-GR"/>
              </w:rPr>
            </w:pPr>
          </w:p>
        </w:tc>
      </w:tr>
    </w:tbl>
    <w:p w:rsidR="00CD28B9" w:rsidRDefault="00CD28B9" w:rsidP="00CD28B9">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Β </w:t>
      </w:r>
      <w:r w:rsidR="00931F0A">
        <w:rPr>
          <w:rFonts w:ascii="Times New Roman" w:eastAsia="Times New Roman" w:hAnsi="Times New Roman" w:cs="Times New Roman"/>
          <w:b/>
          <w:sz w:val="24"/>
          <w:szCs w:val="20"/>
        </w:rPr>
        <w:t xml:space="preserve">και Γ </w:t>
      </w:r>
      <w:r>
        <w:rPr>
          <w:rFonts w:ascii="Times New Roman" w:eastAsia="Times New Roman" w:hAnsi="Times New Roman" w:cs="Times New Roman"/>
          <w:b/>
          <w:sz w:val="24"/>
          <w:szCs w:val="20"/>
        </w:rPr>
        <w:t xml:space="preserve">έτος </w:t>
      </w:r>
      <w:r w:rsidR="00931F0A">
        <w:rPr>
          <w:rFonts w:ascii="Times New Roman" w:eastAsia="Times New Roman" w:hAnsi="Times New Roman" w:cs="Times New Roman"/>
          <w:b/>
          <w:sz w:val="24"/>
          <w:szCs w:val="20"/>
        </w:rPr>
        <w:t>(Δ –ΣΤ εξάμηνο)</w:t>
      </w:r>
    </w:p>
    <w:tbl>
      <w:tblPr>
        <w:tblStyle w:val="a3"/>
        <w:tblW w:w="9781" w:type="dxa"/>
        <w:tblInd w:w="-459" w:type="dxa"/>
        <w:tblLayout w:type="fixed"/>
        <w:tblLook w:val="04A0" w:firstRow="1" w:lastRow="0" w:firstColumn="1" w:lastColumn="0" w:noHBand="0" w:noVBand="1"/>
      </w:tblPr>
      <w:tblGrid>
        <w:gridCol w:w="709"/>
        <w:gridCol w:w="4678"/>
        <w:gridCol w:w="850"/>
        <w:gridCol w:w="851"/>
        <w:gridCol w:w="709"/>
        <w:gridCol w:w="992"/>
        <w:gridCol w:w="992"/>
      </w:tblGrid>
      <w:tr w:rsidR="00CD28B9" w:rsidRPr="00B1232D" w:rsidTr="009C6381">
        <w:tc>
          <w:tcPr>
            <w:tcW w:w="709" w:type="dxa"/>
          </w:tcPr>
          <w:p w:rsidR="00CD28B9" w:rsidRPr="00B1232D" w:rsidRDefault="00CD28B9" w:rsidP="009C6381">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rPr>
              <w:t>ΚΩΔ</w:t>
            </w:r>
          </w:p>
        </w:tc>
        <w:tc>
          <w:tcPr>
            <w:tcW w:w="4678" w:type="dxa"/>
          </w:tcPr>
          <w:p w:rsidR="00CD28B9" w:rsidRPr="00B1232D" w:rsidRDefault="00CD28B9" w:rsidP="009C6381">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rPr>
              <w:t>ΜΑΘΗΜΑ</w:t>
            </w:r>
          </w:p>
        </w:tc>
        <w:tc>
          <w:tcPr>
            <w:tcW w:w="850" w:type="dxa"/>
          </w:tcPr>
          <w:p w:rsidR="00CD28B9" w:rsidRPr="00B1232D" w:rsidRDefault="00CD28B9" w:rsidP="009C6381">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rPr>
              <w:t>Θ</w:t>
            </w:r>
          </w:p>
        </w:tc>
        <w:tc>
          <w:tcPr>
            <w:tcW w:w="851" w:type="dxa"/>
          </w:tcPr>
          <w:p w:rsidR="00CD28B9" w:rsidRPr="00B1232D" w:rsidRDefault="00CD28B9" w:rsidP="009C6381">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rPr>
              <w:t>Ε</w:t>
            </w:r>
          </w:p>
        </w:tc>
        <w:tc>
          <w:tcPr>
            <w:tcW w:w="709" w:type="dxa"/>
          </w:tcPr>
          <w:p w:rsidR="00CD28B9" w:rsidRPr="00B1232D" w:rsidRDefault="00CD28B9" w:rsidP="009C6381">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rPr>
              <w:t>ΚΛ</w:t>
            </w:r>
          </w:p>
        </w:tc>
        <w:tc>
          <w:tcPr>
            <w:tcW w:w="992" w:type="dxa"/>
          </w:tcPr>
          <w:p w:rsidR="00CD28B9" w:rsidRPr="00B1232D" w:rsidRDefault="00CD28B9" w:rsidP="009C6381">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lang w:val="en-US"/>
              </w:rPr>
              <w:t xml:space="preserve">ECTS  </w:t>
            </w:r>
            <w:r w:rsidRPr="00B1232D">
              <w:rPr>
                <w:rFonts w:ascii="Times New Roman" w:eastAsia="Times New Roman" w:hAnsi="Times New Roman" w:cs="Times New Roman"/>
                <w:b/>
                <w:sz w:val="16"/>
                <w:szCs w:val="16"/>
              </w:rPr>
              <w:t>Θ</w:t>
            </w:r>
          </w:p>
        </w:tc>
        <w:tc>
          <w:tcPr>
            <w:tcW w:w="992" w:type="dxa"/>
          </w:tcPr>
          <w:p w:rsidR="00CD28B9" w:rsidRPr="00B1232D" w:rsidRDefault="00CD28B9" w:rsidP="009C6381">
            <w:pPr>
              <w:jc w:val="center"/>
              <w:rPr>
                <w:rFonts w:ascii="Times New Roman" w:eastAsia="Times New Roman" w:hAnsi="Times New Roman" w:cs="Times New Roman"/>
                <w:b/>
                <w:sz w:val="16"/>
                <w:szCs w:val="16"/>
              </w:rPr>
            </w:pPr>
            <w:r w:rsidRPr="00B1232D">
              <w:rPr>
                <w:rFonts w:ascii="Times New Roman" w:eastAsia="Times New Roman" w:hAnsi="Times New Roman" w:cs="Times New Roman"/>
                <w:b/>
                <w:sz w:val="16"/>
                <w:szCs w:val="16"/>
                <w:lang w:val="en-US"/>
              </w:rPr>
              <w:t>ECTS</w:t>
            </w:r>
            <w:r w:rsidRPr="00B1232D">
              <w:rPr>
                <w:rFonts w:ascii="Times New Roman" w:eastAsia="Times New Roman" w:hAnsi="Times New Roman" w:cs="Times New Roman"/>
                <w:b/>
                <w:sz w:val="16"/>
                <w:szCs w:val="16"/>
              </w:rPr>
              <w:t xml:space="preserve"> ΕΡΓ</w:t>
            </w:r>
          </w:p>
        </w:tc>
      </w:tr>
      <w:tr w:rsidR="00CD28B9" w:rsidRPr="005520A6" w:rsidTr="009C6381">
        <w:tc>
          <w:tcPr>
            <w:tcW w:w="709"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ΦΕΕ1</w:t>
            </w:r>
          </w:p>
        </w:tc>
        <w:tc>
          <w:tcPr>
            <w:tcW w:w="4678" w:type="dxa"/>
          </w:tcPr>
          <w:p w:rsidR="00CD28B9" w:rsidRPr="00CD28B9" w:rsidRDefault="00CD28B9" w:rsidP="009C6381">
            <w:pPr>
              <w:rPr>
                <w:rFonts w:eastAsia="Times New Roman" w:cstheme="minorHAnsi"/>
                <w:color w:val="000000"/>
                <w:sz w:val="18"/>
                <w:szCs w:val="18"/>
                <w:lang w:eastAsia="el-GR"/>
              </w:rPr>
            </w:pPr>
            <w:proofErr w:type="spellStart"/>
            <w:r w:rsidRPr="00CD28B9">
              <w:rPr>
                <w:rFonts w:eastAsia="Times New Roman" w:cstheme="minorHAnsi"/>
                <w:color w:val="000000"/>
                <w:sz w:val="18"/>
                <w:szCs w:val="18"/>
                <w:lang w:eastAsia="el-GR"/>
              </w:rPr>
              <w:t>Παθοφυσιολογία</w:t>
            </w:r>
            <w:proofErr w:type="spellEnd"/>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1984" w:type="dxa"/>
            <w:gridSpan w:val="2"/>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3</w:t>
            </w:r>
          </w:p>
        </w:tc>
      </w:tr>
      <w:tr w:rsidR="00CD28B9" w:rsidRPr="005520A6" w:rsidTr="009C6381">
        <w:tc>
          <w:tcPr>
            <w:tcW w:w="709"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ΦΕΕ3</w:t>
            </w:r>
          </w:p>
        </w:tc>
        <w:tc>
          <w:tcPr>
            <w:tcW w:w="4678" w:type="dxa"/>
          </w:tcPr>
          <w:p w:rsidR="00CD28B9" w:rsidRPr="00CD28B9" w:rsidRDefault="00CD28B9" w:rsidP="009C6381">
            <w:pPr>
              <w:rPr>
                <w:rFonts w:eastAsia="Times New Roman" w:cstheme="minorHAnsi"/>
                <w:color w:val="000000"/>
                <w:sz w:val="18"/>
                <w:szCs w:val="18"/>
                <w:lang w:eastAsia="el-GR"/>
              </w:rPr>
            </w:pPr>
            <w:proofErr w:type="spellStart"/>
            <w:r w:rsidRPr="00CD28B9">
              <w:rPr>
                <w:rFonts w:eastAsia="Times New Roman" w:cstheme="minorHAnsi"/>
                <w:color w:val="000000"/>
                <w:sz w:val="18"/>
                <w:szCs w:val="18"/>
                <w:lang w:eastAsia="el-GR"/>
              </w:rPr>
              <w:t>Εργοθεραπεία</w:t>
            </w:r>
            <w:proofErr w:type="spellEnd"/>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1984" w:type="dxa"/>
            <w:gridSpan w:val="2"/>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3</w:t>
            </w:r>
          </w:p>
        </w:tc>
      </w:tr>
      <w:tr w:rsidR="00CD28B9" w:rsidRPr="005520A6" w:rsidTr="009C6381">
        <w:tc>
          <w:tcPr>
            <w:tcW w:w="709"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ΦΕΕ2</w:t>
            </w:r>
          </w:p>
        </w:tc>
        <w:tc>
          <w:tcPr>
            <w:tcW w:w="4678" w:type="dxa"/>
          </w:tcPr>
          <w:p w:rsidR="00CD28B9" w:rsidRPr="00CD28B9" w:rsidRDefault="00CD28B9" w:rsidP="009C6381">
            <w:pPr>
              <w:rPr>
                <w:rFonts w:eastAsia="Times New Roman" w:cstheme="minorHAnsi"/>
                <w:color w:val="000000"/>
                <w:sz w:val="18"/>
                <w:szCs w:val="18"/>
                <w:lang w:eastAsia="el-GR"/>
              </w:rPr>
            </w:pPr>
            <w:r w:rsidRPr="00CD28B9">
              <w:rPr>
                <w:rFonts w:eastAsia="Times New Roman" w:cstheme="minorHAnsi"/>
                <w:color w:val="000000"/>
                <w:sz w:val="18"/>
                <w:szCs w:val="18"/>
                <w:lang w:eastAsia="el-GR"/>
              </w:rPr>
              <w:t xml:space="preserve">Ψυχολογία στην Υγεία - </w:t>
            </w:r>
            <w:proofErr w:type="spellStart"/>
            <w:r w:rsidRPr="00CD28B9">
              <w:rPr>
                <w:rFonts w:eastAsia="Times New Roman" w:cstheme="minorHAnsi"/>
                <w:color w:val="000000"/>
                <w:sz w:val="18"/>
                <w:szCs w:val="18"/>
                <w:lang w:eastAsia="el-GR"/>
              </w:rPr>
              <w:t>Γνωσιακή</w:t>
            </w:r>
            <w:proofErr w:type="spellEnd"/>
            <w:r w:rsidRPr="00CD28B9">
              <w:rPr>
                <w:rFonts w:eastAsia="Times New Roman" w:cstheme="minorHAnsi"/>
                <w:color w:val="000000"/>
                <w:sz w:val="18"/>
                <w:szCs w:val="18"/>
                <w:lang w:eastAsia="el-GR"/>
              </w:rPr>
              <w:t xml:space="preserve"> </w:t>
            </w:r>
            <w:proofErr w:type="spellStart"/>
            <w:r w:rsidRPr="00CD28B9">
              <w:rPr>
                <w:rFonts w:eastAsia="Times New Roman" w:cstheme="minorHAnsi"/>
                <w:color w:val="000000"/>
                <w:sz w:val="18"/>
                <w:szCs w:val="18"/>
                <w:lang w:eastAsia="el-GR"/>
              </w:rPr>
              <w:t>Συμπεριφορική</w:t>
            </w:r>
            <w:proofErr w:type="spellEnd"/>
            <w:r w:rsidRPr="00CD28B9">
              <w:rPr>
                <w:rFonts w:eastAsia="Times New Roman" w:cstheme="minorHAnsi"/>
                <w:color w:val="000000"/>
                <w:sz w:val="18"/>
                <w:szCs w:val="18"/>
                <w:lang w:eastAsia="el-GR"/>
              </w:rPr>
              <w:t xml:space="preserve"> Θεραπεία</w:t>
            </w:r>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1984" w:type="dxa"/>
            <w:gridSpan w:val="2"/>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3</w:t>
            </w:r>
          </w:p>
        </w:tc>
      </w:tr>
      <w:tr w:rsidR="00CD28B9" w:rsidRPr="005520A6" w:rsidTr="009C6381">
        <w:tc>
          <w:tcPr>
            <w:tcW w:w="709"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ΦΕΕ4</w:t>
            </w:r>
          </w:p>
        </w:tc>
        <w:tc>
          <w:tcPr>
            <w:tcW w:w="4678" w:type="dxa"/>
          </w:tcPr>
          <w:p w:rsidR="00CD28B9" w:rsidRPr="00CD28B9" w:rsidRDefault="00CD28B9" w:rsidP="009C6381">
            <w:pPr>
              <w:rPr>
                <w:rFonts w:eastAsia="Times New Roman" w:cstheme="minorHAnsi"/>
                <w:color w:val="000000"/>
                <w:sz w:val="18"/>
                <w:szCs w:val="18"/>
                <w:lang w:eastAsia="el-GR"/>
              </w:rPr>
            </w:pPr>
            <w:r w:rsidRPr="00CD28B9">
              <w:rPr>
                <w:rFonts w:eastAsia="Times New Roman" w:cstheme="minorHAnsi"/>
                <w:color w:val="000000"/>
                <w:sz w:val="18"/>
                <w:szCs w:val="18"/>
                <w:lang w:eastAsia="el-GR"/>
              </w:rPr>
              <w:t xml:space="preserve">Οικονομικά της Υγείας  και </w:t>
            </w:r>
            <w:proofErr w:type="spellStart"/>
            <w:r w:rsidRPr="00CD28B9">
              <w:rPr>
                <w:rFonts w:eastAsia="Times New Roman" w:cstheme="minorHAnsi"/>
                <w:color w:val="000000"/>
                <w:sz w:val="18"/>
                <w:szCs w:val="18"/>
                <w:lang w:eastAsia="el-GR"/>
              </w:rPr>
              <w:t>Marketing</w:t>
            </w:r>
            <w:proofErr w:type="spellEnd"/>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1984" w:type="dxa"/>
            <w:gridSpan w:val="2"/>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3</w:t>
            </w:r>
          </w:p>
        </w:tc>
      </w:tr>
      <w:tr w:rsidR="00CD28B9" w:rsidRPr="005520A6" w:rsidTr="009C6381">
        <w:tc>
          <w:tcPr>
            <w:tcW w:w="709"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ΦΕΕ8</w:t>
            </w:r>
          </w:p>
        </w:tc>
        <w:tc>
          <w:tcPr>
            <w:tcW w:w="4678" w:type="dxa"/>
          </w:tcPr>
          <w:p w:rsidR="00CD28B9" w:rsidRPr="00CD28B9" w:rsidRDefault="00CD28B9" w:rsidP="009C6381">
            <w:pPr>
              <w:rPr>
                <w:rFonts w:eastAsia="Times New Roman" w:cstheme="minorHAnsi"/>
                <w:color w:val="000000"/>
                <w:sz w:val="18"/>
                <w:szCs w:val="18"/>
                <w:lang w:eastAsia="el-GR"/>
              </w:rPr>
            </w:pPr>
            <w:r w:rsidRPr="00CD28B9">
              <w:rPr>
                <w:rFonts w:eastAsia="Times New Roman" w:cstheme="minorHAnsi"/>
                <w:sz w:val="18"/>
                <w:szCs w:val="18"/>
              </w:rPr>
              <w:t>Διαγνωστική Απεικόνιση</w:t>
            </w:r>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1984" w:type="dxa"/>
            <w:gridSpan w:val="2"/>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3</w:t>
            </w:r>
          </w:p>
        </w:tc>
      </w:tr>
      <w:tr w:rsidR="00CD28B9" w:rsidRPr="005520A6" w:rsidTr="009C6381">
        <w:tc>
          <w:tcPr>
            <w:tcW w:w="709" w:type="dxa"/>
          </w:tcPr>
          <w:p w:rsidR="00CD28B9" w:rsidRPr="00CD28B9" w:rsidRDefault="00CD28B9" w:rsidP="009C6381">
            <w:pPr>
              <w:jc w:val="center"/>
              <w:rPr>
                <w:rFonts w:eastAsia="Times New Roman" w:cstheme="minorHAnsi"/>
                <w:b/>
                <w:bCs/>
                <w:color w:val="000000"/>
                <w:sz w:val="16"/>
                <w:szCs w:val="16"/>
                <w:lang w:eastAsia="el-GR"/>
              </w:rPr>
            </w:pPr>
            <w:r w:rsidRPr="00CD28B9">
              <w:rPr>
                <w:rFonts w:eastAsia="Times New Roman" w:cstheme="minorHAnsi"/>
                <w:b/>
                <w:bCs/>
                <w:color w:val="000000"/>
                <w:sz w:val="16"/>
                <w:szCs w:val="16"/>
                <w:lang w:eastAsia="el-GR"/>
              </w:rPr>
              <w:t>ΦΕΕ10</w:t>
            </w:r>
          </w:p>
        </w:tc>
        <w:tc>
          <w:tcPr>
            <w:tcW w:w="4678" w:type="dxa"/>
          </w:tcPr>
          <w:p w:rsidR="00CD28B9" w:rsidRPr="00CD28B9" w:rsidRDefault="00CD28B9" w:rsidP="009C6381">
            <w:pPr>
              <w:rPr>
                <w:rFonts w:eastAsia="Times New Roman" w:cstheme="minorHAnsi"/>
                <w:sz w:val="18"/>
                <w:szCs w:val="18"/>
              </w:rPr>
            </w:pPr>
            <w:r w:rsidRPr="00CD28B9">
              <w:rPr>
                <w:rFonts w:eastAsia="Times New Roman" w:cstheme="minorHAnsi"/>
                <w:sz w:val="18"/>
                <w:szCs w:val="18"/>
              </w:rPr>
              <w:t>Υδροθεραπεία</w:t>
            </w:r>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1</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1</w:t>
            </w:r>
          </w:p>
        </w:tc>
        <w:tc>
          <w:tcPr>
            <w:tcW w:w="709" w:type="dxa"/>
          </w:tcPr>
          <w:p w:rsidR="00CD28B9" w:rsidRPr="00CD28B9" w:rsidRDefault="00CD28B9" w:rsidP="009C6381">
            <w:pPr>
              <w:jc w:val="center"/>
              <w:rPr>
                <w:rFonts w:eastAsia="Times New Roman" w:cstheme="minorHAnsi"/>
                <w:color w:val="000000"/>
                <w:sz w:val="18"/>
                <w:szCs w:val="18"/>
                <w:lang w:eastAsia="el-GR"/>
              </w:rPr>
            </w:pPr>
          </w:p>
        </w:tc>
        <w:tc>
          <w:tcPr>
            <w:tcW w:w="992" w:type="dxa"/>
          </w:tcPr>
          <w:p w:rsidR="00CD28B9" w:rsidRPr="00CD28B9" w:rsidRDefault="00CD28B9" w:rsidP="009C6381">
            <w:pPr>
              <w:rPr>
                <w:rFonts w:eastAsia="Times New Roman" w:cstheme="minorHAnsi"/>
                <w:color w:val="000000"/>
                <w:sz w:val="18"/>
                <w:szCs w:val="18"/>
                <w:lang w:val="en-US" w:eastAsia="el-GR"/>
              </w:rPr>
            </w:pPr>
            <w:r w:rsidRPr="00CD28B9">
              <w:rPr>
                <w:rFonts w:eastAsia="Times New Roman" w:cstheme="minorHAnsi"/>
                <w:color w:val="000000"/>
                <w:sz w:val="18"/>
                <w:szCs w:val="18"/>
                <w:lang w:eastAsia="el-GR"/>
              </w:rPr>
              <w:t xml:space="preserve">      1                  </w:t>
            </w:r>
          </w:p>
        </w:tc>
        <w:tc>
          <w:tcPr>
            <w:tcW w:w="992" w:type="dxa"/>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1</w:t>
            </w:r>
          </w:p>
        </w:tc>
      </w:tr>
    </w:tbl>
    <w:p w:rsidR="00CD28B9" w:rsidRPr="005520A6" w:rsidRDefault="00931F0A" w:rsidP="00CD28B9">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Δ</w:t>
      </w:r>
      <w:r w:rsidR="00CD28B9">
        <w:rPr>
          <w:rFonts w:ascii="Times New Roman" w:eastAsia="Times New Roman" w:hAnsi="Times New Roman" w:cs="Times New Roman"/>
          <w:b/>
          <w:sz w:val="24"/>
          <w:szCs w:val="20"/>
        </w:rPr>
        <w:t xml:space="preserve"> έτος </w:t>
      </w:r>
      <w:r>
        <w:rPr>
          <w:rFonts w:ascii="Times New Roman" w:eastAsia="Times New Roman" w:hAnsi="Times New Roman" w:cs="Times New Roman"/>
          <w:b/>
          <w:sz w:val="24"/>
          <w:szCs w:val="20"/>
        </w:rPr>
        <w:t>(Η εξάμηνο)</w:t>
      </w:r>
    </w:p>
    <w:tbl>
      <w:tblPr>
        <w:tblStyle w:val="a3"/>
        <w:tblW w:w="9781" w:type="dxa"/>
        <w:tblInd w:w="-459" w:type="dxa"/>
        <w:tblLayout w:type="fixed"/>
        <w:tblLook w:val="04A0" w:firstRow="1" w:lastRow="0" w:firstColumn="1" w:lastColumn="0" w:noHBand="0" w:noVBand="1"/>
      </w:tblPr>
      <w:tblGrid>
        <w:gridCol w:w="851"/>
        <w:gridCol w:w="4536"/>
        <w:gridCol w:w="850"/>
        <w:gridCol w:w="851"/>
        <w:gridCol w:w="709"/>
        <w:gridCol w:w="992"/>
        <w:gridCol w:w="992"/>
      </w:tblGrid>
      <w:tr w:rsidR="00CD28B9" w:rsidRPr="005520A6" w:rsidTr="009C6381">
        <w:tc>
          <w:tcPr>
            <w:tcW w:w="851" w:type="dxa"/>
          </w:tcPr>
          <w:p w:rsidR="00CD28B9" w:rsidRPr="005520A6" w:rsidRDefault="00CD28B9" w:rsidP="009C6381">
            <w:pPr>
              <w:jc w:val="center"/>
              <w:rPr>
                <w:rFonts w:ascii="Times New Roman" w:eastAsia="Times New Roman" w:hAnsi="Times New Roman" w:cs="Times New Roman"/>
                <w:b/>
                <w:sz w:val="16"/>
                <w:szCs w:val="16"/>
              </w:rPr>
            </w:pPr>
            <w:r w:rsidRPr="005520A6">
              <w:rPr>
                <w:rFonts w:ascii="Times New Roman" w:eastAsia="Times New Roman" w:hAnsi="Times New Roman" w:cs="Times New Roman"/>
                <w:b/>
                <w:sz w:val="16"/>
                <w:szCs w:val="16"/>
              </w:rPr>
              <w:t>ΚΩΔ</w:t>
            </w:r>
          </w:p>
        </w:tc>
        <w:tc>
          <w:tcPr>
            <w:tcW w:w="4536" w:type="dxa"/>
          </w:tcPr>
          <w:p w:rsidR="00CD28B9" w:rsidRPr="005520A6" w:rsidRDefault="00CD28B9" w:rsidP="009C6381">
            <w:pPr>
              <w:jc w:val="center"/>
              <w:rPr>
                <w:rFonts w:ascii="Times New Roman" w:eastAsia="Times New Roman" w:hAnsi="Times New Roman" w:cs="Times New Roman"/>
                <w:b/>
                <w:sz w:val="16"/>
                <w:szCs w:val="16"/>
              </w:rPr>
            </w:pPr>
            <w:r w:rsidRPr="005520A6">
              <w:rPr>
                <w:rFonts w:ascii="Times New Roman" w:eastAsia="Times New Roman" w:hAnsi="Times New Roman" w:cs="Times New Roman"/>
                <w:b/>
                <w:sz w:val="16"/>
                <w:szCs w:val="16"/>
              </w:rPr>
              <w:t>ΜΑΘΗΜΑ</w:t>
            </w:r>
          </w:p>
        </w:tc>
        <w:tc>
          <w:tcPr>
            <w:tcW w:w="850" w:type="dxa"/>
          </w:tcPr>
          <w:p w:rsidR="00CD28B9" w:rsidRPr="005520A6" w:rsidRDefault="00CD28B9" w:rsidP="009C6381">
            <w:pPr>
              <w:jc w:val="center"/>
              <w:rPr>
                <w:rFonts w:ascii="Times New Roman" w:eastAsia="Times New Roman" w:hAnsi="Times New Roman" w:cs="Times New Roman"/>
                <w:b/>
                <w:sz w:val="16"/>
                <w:szCs w:val="16"/>
              </w:rPr>
            </w:pPr>
            <w:r w:rsidRPr="005520A6">
              <w:rPr>
                <w:rFonts w:ascii="Times New Roman" w:eastAsia="Times New Roman" w:hAnsi="Times New Roman" w:cs="Times New Roman"/>
                <w:b/>
                <w:sz w:val="16"/>
                <w:szCs w:val="16"/>
              </w:rPr>
              <w:t>Θ</w:t>
            </w:r>
          </w:p>
        </w:tc>
        <w:tc>
          <w:tcPr>
            <w:tcW w:w="851" w:type="dxa"/>
          </w:tcPr>
          <w:p w:rsidR="00CD28B9" w:rsidRPr="005520A6" w:rsidRDefault="00CD28B9" w:rsidP="009C6381">
            <w:pPr>
              <w:jc w:val="center"/>
              <w:rPr>
                <w:rFonts w:ascii="Times New Roman" w:eastAsia="Times New Roman" w:hAnsi="Times New Roman" w:cs="Times New Roman"/>
                <w:b/>
                <w:sz w:val="16"/>
                <w:szCs w:val="16"/>
              </w:rPr>
            </w:pPr>
            <w:r w:rsidRPr="005520A6">
              <w:rPr>
                <w:rFonts w:ascii="Times New Roman" w:eastAsia="Times New Roman" w:hAnsi="Times New Roman" w:cs="Times New Roman"/>
                <w:b/>
                <w:sz w:val="16"/>
                <w:szCs w:val="16"/>
              </w:rPr>
              <w:t>Ε</w:t>
            </w:r>
          </w:p>
        </w:tc>
        <w:tc>
          <w:tcPr>
            <w:tcW w:w="709" w:type="dxa"/>
          </w:tcPr>
          <w:p w:rsidR="00CD28B9" w:rsidRPr="005520A6" w:rsidRDefault="00CD28B9" w:rsidP="009C6381">
            <w:pPr>
              <w:jc w:val="center"/>
              <w:rPr>
                <w:rFonts w:ascii="Times New Roman" w:eastAsia="Times New Roman" w:hAnsi="Times New Roman" w:cs="Times New Roman"/>
                <w:b/>
                <w:sz w:val="16"/>
                <w:szCs w:val="16"/>
              </w:rPr>
            </w:pPr>
            <w:r w:rsidRPr="005520A6">
              <w:rPr>
                <w:rFonts w:ascii="Times New Roman" w:eastAsia="Times New Roman" w:hAnsi="Times New Roman" w:cs="Times New Roman"/>
                <w:b/>
                <w:sz w:val="16"/>
                <w:szCs w:val="16"/>
              </w:rPr>
              <w:t>ΚΛ</w:t>
            </w:r>
          </w:p>
        </w:tc>
        <w:tc>
          <w:tcPr>
            <w:tcW w:w="992" w:type="dxa"/>
          </w:tcPr>
          <w:p w:rsidR="00CD28B9" w:rsidRPr="003D27D2" w:rsidRDefault="00CD28B9" w:rsidP="009C6381">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lang w:val="en-US"/>
              </w:rPr>
              <w:t xml:space="preserve">ECTS  </w:t>
            </w:r>
            <w:r>
              <w:rPr>
                <w:rFonts w:ascii="Times New Roman" w:eastAsia="Times New Roman" w:hAnsi="Times New Roman" w:cs="Times New Roman"/>
                <w:b/>
                <w:sz w:val="16"/>
                <w:szCs w:val="16"/>
              </w:rPr>
              <w:t>Θ</w:t>
            </w:r>
          </w:p>
        </w:tc>
        <w:tc>
          <w:tcPr>
            <w:tcW w:w="992" w:type="dxa"/>
          </w:tcPr>
          <w:p w:rsidR="00CD28B9" w:rsidRPr="00B1232D" w:rsidRDefault="00CD28B9" w:rsidP="009C6381">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lang w:val="en-US"/>
              </w:rPr>
              <w:t>ECTS</w:t>
            </w:r>
            <w:r>
              <w:rPr>
                <w:rFonts w:ascii="Times New Roman" w:eastAsia="Times New Roman" w:hAnsi="Times New Roman" w:cs="Times New Roman"/>
                <w:b/>
                <w:sz w:val="16"/>
                <w:szCs w:val="16"/>
              </w:rPr>
              <w:t xml:space="preserve"> ΕΡΓ</w:t>
            </w:r>
          </w:p>
        </w:tc>
      </w:tr>
      <w:tr w:rsidR="00CD28B9" w:rsidRPr="005520A6" w:rsidTr="009C6381">
        <w:tc>
          <w:tcPr>
            <w:tcW w:w="851"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ΦΕΕ1</w:t>
            </w:r>
          </w:p>
        </w:tc>
        <w:tc>
          <w:tcPr>
            <w:tcW w:w="4536" w:type="dxa"/>
          </w:tcPr>
          <w:p w:rsidR="00CD28B9" w:rsidRPr="00CD28B9" w:rsidRDefault="00CD28B9" w:rsidP="009C6381">
            <w:pPr>
              <w:rPr>
                <w:rFonts w:eastAsia="Times New Roman" w:cstheme="minorHAnsi"/>
                <w:color w:val="000000"/>
                <w:sz w:val="18"/>
                <w:szCs w:val="18"/>
                <w:lang w:eastAsia="el-GR"/>
              </w:rPr>
            </w:pPr>
            <w:proofErr w:type="spellStart"/>
            <w:r w:rsidRPr="00CD28B9">
              <w:rPr>
                <w:rFonts w:eastAsia="Times New Roman" w:cstheme="minorHAnsi"/>
                <w:color w:val="000000"/>
                <w:sz w:val="18"/>
                <w:szCs w:val="18"/>
                <w:lang w:eastAsia="el-GR"/>
              </w:rPr>
              <w:t>Παθοφυσιολογία</w:t>
            </w:r>
            <w:proofErr w:type="spellEnd"/>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992" w:type="dxa"/>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3</w:t>
            </w:r>
          </w:p>
        </w:tc>
        <w:tc>
          <w:tcPr>
            <w:tcW w:w="992" w:type="dxa"/>
          </w:tcPr>
          <w:p w:rsidR="00CD28B9" w:rsidRPr="00CD28B9" w:rsidRDefault="00CD28B9" w:rsidP="009C6381">
            <w:pPr>
              <w:jc w:val="center"/>
              <w:rPr>
                <w:rFonts w:eastAsia="Times New Roman" w:cstheme="minorHAnsi"/>
                <w:color w:val="000000"/>
                <w:sz w:val="18"/>
                <w:szCs w:val="18"/>
                <w:lang w:eastAsia="el-GR"/>
              </w:rPr>
            </w:pPr>
          </w:p>
        </w:tc>
      </w:tr>
      <w:tr w:rsidR="00CD28B9" w:rsidRPr="005520A6" w:rsidTr="009C6381">
        <w:tc>
          <w:tcPr>
            <w:tcW w:w="851"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ΦΕΕ3</w:t>
            </w:r>
          </w:p>
        </w:tc>
        <w:tc>
          <w:tcPr>
            <w:tcW w:w="4536" w:type="dxa"/>
          </w:tcPr>
          <w:p w:rsidR="00CD28B9" w:rsidRPr="00CD28B9" w:rsidRDefault="00CD28B9" w:rsidP="009C6381">
            <w:pPr>
              <w:rPr>
                <w:rFonts w:eastAsia="Times New Roman" w:cstheme="minorHAnsi"/>
                <w:color w:val="000000"/>
                <w:sz w:val="18"/>
                <w:szCs w:val="18"/>
                <w:lang w:eastAsia="el-GR"/>
              </w:rPr>
            </w:pPr>
            <w:proofErr w:type="spellStart"/>
            <w:r w:rsidRPr="00CD28B9">
              <w:rPr>
                <w:rFonts w:eastAsia="Times New Roman" w:cstheme="minorHAnsi"/>
                <w:color w:val="000000"/>
                <w:sz w:val="18"/>
                <w:szCs w:val="18"/>
                <w:lang w:eastAsia="el-GR"/>
              </w:rPr>
              <w:t>Εργοθεραπεία</w:t>
            </w:r>
            <w:proofErr w:type="spellEnd"/>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992" w:type="dxa"/>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3</w:t>
            </w:r>
          </w:p>
        </w:tc>
        <w:tc>
          <w:tcPr>
            <w:tcW w:w="992" w:type="dxa"/>
          </w:tcPr>
          <w:p w:rsidR="00CD28B9" w:rsidRPr="00CD28B9" w:rsidRDefault="00CD28B9" w:rsidP="009C6381">
            <w:pPr>
              <w:jc w:val="center"/>
              <w:rPr>
                <w:rFonts w:eastAsia="Times New Roman" w:cstheme="minorHAnsi"/>
                <w:color w:val="000000"/>
                <w:sz w:val="18"/>
                <w:szCs w:val="18"/>
                <w:lang w:eastAsia="el-GR"/>
              </w:rPr>
            </w:pPr>
          </w:p>
        </w:tc>
      </w:tr>
      <w:tr w:rsidR="00CD28B9" w:rsidRPr="005520A6" w:rsidTr="009C6381">
        <w:tc>
          <w:tcPr>
            <w:tcW w:w="851"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ΦΕΕ2</w:t>
            </w:r>
          </w:p>
        </w:tc>
        <w:tc>
          <w:tcPr>
            <w:tcW w:w="4536" w:type="dxa"/>
          </w:tcPr>
          <w:p w:rsidR="00CD28B9" w:rsidRPr="00CD28B9" w:rsidRDefault="00CD28B9" w:rsidP="009C6381">
            <w:pPr>
              <w:rPr>
                <w:rFonts w:eastAsia="Times New Roman" w:cstheme="minorHAnsi"/>
                <w:color w:val="000000"/>
                <w:sz w:val="18"/>
                <w:szCs w:val="18"/>
                <w:lang w:eastAsia="el-GR"/>
              </w:rPr>
            </w:pPr>
            <w:r w:rsidRPr="00CD28B9">
              <w:rPr>
                <w:rFonts w:eastAsia="Times New Roman" w:cstheme="minorHAnsi"/>
                <w:color w:val="000000"/>
                <w:sz w:val="18"/>
                <w:szCs w:val="18"/>
                <w:lang w:eastAsia="el-GR"/>
              </w:rPr>
              <w:t xml:space="preserve">Ψυχολογία στην Υγεία - </w:t>
            </w:r>
            <w:proofErr w:type="spellStart"/>
            <w:r w:rsidRPr="00CD28B9">
              <w:rPr>
                <w:rFonts w:eastAsia="Times New Roman" w:cstheme="minorHAnsi"/>
                <w:color w:val="000000"/>
                <w:sz w:val="18"/>
                <w:szCs w:val="18"/>
                <w:lang w:eastAsia="el-GR"/>
              </w:rPr>
              <w:t>Γνωσιακή</w:t>
            </w:r>
            <w:proofErr w:type="spellEnd"/>
            <w:r w:rsidRPr="00CD28B9">
              <w:rPr>
                <w:rFonts w:eastAsia="Times New Roman" w:cstheme="minorHAnsi"/>
                <w:color w:val="000000"/>
                <w:sz w:val="18"/>
                <w:szCs w:val="18"/>
                <w:lang w:eastAsia="el-GR"/>
              </w:rPr>
              <w:t xml:space="preserve"> </w:t>
            </w:r>
            <w:proofErr w:type="spellStart"/>
            <w:r w:rsidRPr="00CD28B9">
              <w:rPr>
                <w:rFonts w:eastAsia="Times New Roman" w:cstheme="minorHAnsi"/>
                <w:color w:val="000000"/>
                <w:sz w:val="18"/>
                <w:szCs w:val="18"/>
                <w:lang w:eastAsia="el-GR"/>
              </w:rPr>
              <w:t>Συμπεριφορική</w:t>
            </w:r>
            <w:proofErr w:type="spellEnd"/>
            <w:r w:rsidRPr="00CD28B9">
              <w:rPr>
                <w:rFonts w:eastAsia="Times New Roman" w:cstheme="minorHAnsi"/>
                <w:color w:val="000000"/>
                <w:sz w:val="18"/>
                <w:szCs w:val="18"/>
                <w:lang w:eastAsia="el-GR"/>
              </w:rPr>
              <w:t xml:space="preserve"> Θεραπεία</w:t>
            </w:r>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992" w:type="dxa"/>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3</w:t>
            </w:r>
          </w:p>
        </w:tc>
        <w:tc>
          <w:tcPr>
            <w:tcW w:w="992" w:type="dxa"/>
          </w:tcPr>
          <w:p w:rsidR="00CD28B9" w:rsidRPr="00CD28B9" w:rsidRDefault="00CD28B9" w:rsidP="009C6381">
            <w:pPr>
              <w:jc w:val="center"/>
              <w:rPr>
                <w:rFonts w:eastAsia="Times New Roman" w:cstheme="minorHAnsi"/>
                <w:color w:val="000000"/>
                <w:sz w:val="18"/>
                <w:szCs w:val="18"/>
                <w:lang w:eastAsia="el-GR"/>
              </w:rPr>
            </w:pPr>
          </w:p>
        </w:tc>
      </w:tr>
      <w:tr w:rsidR="00CD28B9" w:rsidRPr="005520A6" w:rsidTr="009C6381">
        <w:tc>
          <w:tcPr>
            <w:tcW w:w="851"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ΦΕΕ4</w:t>
            </w:r>
          </w:p>
        </w:tc>
        <w:tc>
          <w:tcPr>
            <w:tcW w:w="4536" w:type="dxa"/>
          </w:tcPr>
          <w:p w:rsidR="00CD28B9" w:rsidRPr="00CD28B9" w:rsidRDefault="00CD28B9" w:rsidP="009C6381">
            <w:pPr>
              <w:rPr>
                <w:rFonts w:eastAsia="Times New Roman" w:cstheme="minorHAnsi"/>
                <w:color w:val="000000"/>
                <w:sz w:val="18"/>
                <w:szCs w:val="18"/>
                <w:lang w:eastAsia="el-GR"/>
              </w:rPr>
            </w:pPr>
            <w:r w:rsidRPr="00CD28B9">
              <w:rPr>
                <w:rFonts w:eastAsia="Times New Roman" w:cstheme="minorHAnsi"/>
                <w:color w:val="000000"/>
                <w:sz w:val="18"/>
                <w:szCs w:val="18"/>
                <w:lang w:eastAsia="el-GR"/>
              </w:rPr>
              <w:t xml:space="preserve">Οικονομικά της Υγείας  και </w:t>
            </w:r>
            <w:proofErr w:type="spellStart"/>
            <w:r w:rsidRPr="00CD28B9">
              <w:rPr>
                <w:rFonts w:eastAsia="Times New Roman" w:cstheme="minorHAnsi"/>
                <w:color w:val="000000"/>
                <w:sz w:val="18"/>
                <w:szCs w:val="18"/>
                <w:lang w:eastAsia="el-GR"/>
              </w:rPr>
              <w:t>Marketing</w:t>
            </w:r>
            <w:proofErr w:type="spellEnd"/>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992" w:type="dxa"/>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3</w:t>
            </w:r>
          </w:p>
        </w:tc>
        <w:tc>
          <w:tcPr>
            <w:tcW w:w="992" w:type="dxa"/>
          </w:tcPr>
          <w:p w:rsidR="00CD28B9" w:rsidRPr="00CD28B9" w:rsidRDefault="00CD28B9" w:rsidP="009C6381">
            <w:pPr>
              <w:jc w:val="center"/>
              <w:rPr>
                <w:rFonts w:eastAsia="Times New Roman" w:cstheme="minorHAnsi"/>
                <w:color w:val="000000"/>
                <w:sz w:val="18"/>
                <w:szCs w:val="18"/>
                <w:lang w:eastAsia="el-GR"/>
              </w:rPr>
            </w:pPr>
          </w:p>
        </w:tc>
      </w:tr>
      <w:tr w:rsidR="00CD28B9" w:rsidRPr="005520A6" w:rsidTr="009C6381">
        <w:tc>
          <w:tcPr>
            <w:tcW w:w="851"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ΦΕΕ8</w:t>
            </w:r>
          </w:p>
        </w:tc>
        <w:tc>
          <w:tcPr>
            <w:tcW w:w="4536" w:type="dxa"/>
          </w:tcPr>
          <w:p w:rsidR="00CD28B9" w:rsidRPr="00CD28B9" w:rsidRDefault="00CD28B9" w:rsidP="009C6381">
            <w:pPr>
              <w:rPr>
                <w:rFonts w:eastAsia="Times New Roman" w:cstheme="minorHAnsi"/>
                <w:color w:val="000000"/>
                <w:sz w:val="18"/>
                <w:szCs w:val="18"/>
                <w:lang w:eastAsia="el-GR"/>
              </w:rPr>
            </w:pPr>
            <w:r w:rsidRPr="00CD28B9">
              <w:rPr>
                <w:rFonts w:eastAsia="Times New Roman" w:cstheme="minorHAnsi"/>
                <w:sz w:val="18"/>
                <w:szCs w:val="18"/>
              </w:rPr>
              <w:t>Διαγνωστική Απεικόνιση</w:t>
            </w:r>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992" w:type="dxa"/>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3</w:t>
            </w:r>
          </w:p>
        </w:tc>
        <w:tc>
          <w:tcPr>
            <w:tcW w:w="992" w:type="dxa"/>
          </w:tcPr>
          <w:p w:rsidR="00CD28B9" w:rsidRPr="00CD28B9" w:rsidRDefault="00CD28B9" w:rsidP="009C6381">
            <w:pPr>
              <w:jc w:val="center"/>
              <w:rPr>
                <w:rFonts w:eastAsia="Times New Roman" w:cstheme="minorHAnsi"/>
                <w:color w:val="000000"/>
                <w:sz w:val="18"/>
                <w:szCs w:val="18"/>
                <w:lang w:eastAsia="el-GR"/>
              </w:rPr>
            </w:pPr>
          </w:p>
        </w:tc>
      </w:tr>
      <w:tr w:rsidR="00CD28B9" w:rsidRPr="005520A6" w:rsidTr="009C6381">
        <w:tc>
          <w:tcPr>
            <w:tcW w:w="851"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ΦΕΕ10</w:t>
            </w:r>
          </w:p>
        </w:tc>
        <w:tc>
          <w:tcPr>
            <w:tcW w:w="4536" w:type="dxa"/>
          </w:tcPr>
          <w:p w:rsidR="00CD28B9" w:rsidRPr="00CD28B9" w:rsidRDefault="00CD28B9" w:rsidP="009C6381">
            <w:pPr>
              <w:rPr>
                <w:rFonts w:eastAsia="Times New Roman" w:cstheme="minorHAnsi"/>
                <w:sz w:val="18"/>
                <w:szCs w:val="18"/>
              </w:rPr>
            </w:pPr>
            <w:r w:rsidRPr="00CD28B9">
              <w:rPr>
                <w:rFonts w:eastAsia="Times New Roman" w:cstheme="minorHAnsi"/>
                <w:sz w:val="18"/>
                <w:szCs w:val="18"/>
              </w:rPr>
              <w:t>Υδροθεραπεία</w:t>
            </w:r>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1</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1</w:t>
            </w:r>
          </w:p>
        </w:tc>
        <w:tc>
          <w:tcPr>
            <w:tcW w:w="709" w:type="dxa"/>
          </w:tcPr>
          <w:p w:rsidR="00CD28B9" w:rsidRPr="00CD28B9" w:rsidRDefault="00CD28B9" w:rsidP="009C6381">
            <w:pPr>
              <w:jc w:val="center"/>
              <w:rPr>
                <w:rFonts w:eastAsia="Times New Roman" w:cstheme="minorHAnsi"/>
                <w:color w:val="000000"/>
                <w:sz w:val="18"/>
                <w:szCs w:val="18"/>
                <w:lang w:eastAsia="el-GR"/>
              </w:rPr>
            </w:pPr>
          </w:p>
        </w:tc>
        <w:tc>
          <w:tcPr>
            <w:tcW w:w="992"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1</w:t>
            </w:r>
          </w:p>
        </w:tc>
        <w:tc>
          <w:tcPr>
            <w:tcW w:w="992"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1</w:t>
            </w:r>
          </w:p>
        </w:tc>
      </w:tr>
      <w:tr w:rsidR="00CD28B9" w:rsidRPr="005520A6" w:rsidTr="009C6381">
        <w:tc>
          <w:tcPr>
            <w:tcW w:w="851"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ΦΕΕ5</w:t>
            </w:r>
          </w:p>
        </w:tc>
        <w:tc>
          <w:tcPr>
            <w:tcW w:w="4536" w:type="dxa"/>
          </w:tcPr>
          <w:p w:rsidR="00CD28B9" w:rsidRPr="00CD28B9" w:rsidRDefault="00CD28B9" w:rsidP="009C6381">
            <w:pPr>
              <w:rPr>
                <w:rFonts w:eastAsia="Times New Roman" w:cstheme="minorHAnsi"/>
                <w:sz w:val="18"/>
                <w:szCs w:val="18"/>
                <w:lang w:eastAsia="el-GR"/>
              </w:rPr>
            </w:pPr>
            <w:r w:rsidRPr="00CD28B9">
              <w:rPr>
                <w:rFonts w:eastAsia="Times New Roman" w:cstheme="minorHAnsi"/>
                <w:sz w:val="18"/>
                <w:szCs w:val="18"/>
                <w:lang w:eastAsia="el-GR"/>
              </w:rPr>
              <w:t>Πτυχιακή Εργασία</w:t>
            </w:r>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4</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992" w:type="dxa"/>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10</w:t>
            </w:r>
          </w:p>
        </w:tc>
        <w:tc>
          <w:tcPr>
            <w:tcW w:w="992" w:type="dxa"/>
          </w:tcPr>
          <w:p w:rsidR="00CD28B9" w:rsidRPr="00CD28B9" w:rsidRDefault="00CD28B9" w:rsidP="009C6381">
            <w:pPr>
              <w:rPr>
                <w:rFonts w:eastAsia="Times New Roman" w:cstheme="minorHAnsi"/>
                <w:color w:val="000000"/>
                <w:sz w:val="18"/>
                <w:szCs w:val="18"/>
                <w:lang w:eastAsia="el-GR"/>
              </w:rPr>
            </w:pPr>
          </w:p>
        </w:tc>
      </w:tr>
      <w:tr w:rsidR="00CD28B9" w:rsidRPr="005520A6" w:rsidTr="009C6381">
        <w:tc>
          <w:tcPr>
            <w:tcW w:w="851"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ΦΕΕ6</w:t>
            </w:r>
          </w:p>
        </w:tc>
        <w:tc>
          <w:tcPr>
            <w:tcW w:w="4536" w:type="dxa"/>
          </w:tcPr>
          <w:p w:rsidR="00CD28B9" w:rsidRPr="00CD28B9" w:rsidRDefault="00CD28B9" w:rsidP="009C6381">
            <w:pPr>
              <w:rPr>
                <w:rFonts w:eastAsia="Times New Roman" w:cstheme="minorHAnsi"/>
                <w:color w:val="000000"/>
                <w:sz w:val="18"/>
                <w:szCs w:val="18"/>
                <w:lang w:eastAsia="el-GR"/>
              </w:rPr>
            </w:pPr>
            <w:r w:rsidRPr="00CD28B9">
              <w:rPr>
                <w:rFonts w:eastAsia="Times New Roman" w:cstheme="minorHAnsi"/>
                <w:sz w:val="18"/>
                <w:szCs w:val="18"/>
                <w:lang w:eastAsia="el-GR"/>
              </w:rPr>
              <w:t>Πρωτοβάθμια Φροντίδα Υγείας</w:t>
            </w:r>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w:t>
            </w:r>
          </w:p>
        </w:tc>
        <w:tc>
          <w:tcPr>
            <w:tcW w:w="709" w:type="dxa"/>
          </w:tcPr>
          <w:p w:rsidR="00CD28B9" w:rsidRPr="00CD28B9" w:rsidRDefault="00CD28B9" w:rsidP="009C6381">
            <w:pPr>
              <w:jc w:val="center"/>
              <w:rPr>
                <w:rFonts w:eastAsia="Times New Roman" w:cstheme="minorHAnsi"/>
                <w:color w:val="000000"/>
                <w:sz w:val="18"/>
                <w:szCs w:val="18"/>
                <w:lang w:val="en-US" w:eastAsia="el-GR"/>
              </w:rPr>
            </w:pPr>
          </w:p>
        </w:tc>
        <w:tc>
          <w:tcPr>
            <w:tcW w:w="992" w:type="dxa"/>
          </w:tcPr>
          <w:p w:rsidR="00CD28B9" w:rsidRPr="00CD28B9" w:rsidRDefault="00CD28B9" w:rsidP="009C6381">
            <w:pPr>
              <w:jc w:val="center"/>
              <w:rPr>
                <w:rFonts w:eastAsia="Times New Roman" w:cstheme="minorHAnsi"/>
                <w:color w:val="000000"/>
                <w:sz w:val="18"/>
                <w:szCs w:val="18"/>
                <w:lang w:val="en-US" w:eastAsia="el-GR"/>
              </w:rPr>
            </w:pPr>
            <w:r w:rsidRPr="00CD28B9">
              <w:rPr>
                <w:rFonts w:eastAsia="Times New Roman" w:cstheme="minorHAnsi"/>
                <w:color w:val="000000"/>
                <w:sz w:val="18"/>
                <w:szCs w:val="18"/>
                <w:lang w:val="en-US" w:eastAsia="el-GR"/>
              </w:rPr>
              <w:t>5</w:t>
            </w:r>
          </w:p>
        </w:tc>
        <w:tc>
          <w:tcPr>
            <w:tcW w:w="992" w:type="dxa"/>
          </w:tcPr>
          <w:p w:rsidR="00CD28B9" w:rsidRPr="00CD28B9" w:rsidRDefault="00CD28B9" w:rsidP="009C6381">
            <w:pPr>
              <w:rPr>
                <w:rFonts w:eastAsia="Times New Roman" w:cstheme="minorHAnsi"/>
                <w:color w:val="000000"/>
                <w:sz w:val="18"/>
                <w:szCs w:val="18"/>
                <w:lang w:eastAsia="el-GR"/>
              </w:rPr>
            </w:pPr>
          </w:p>
        </w:tc>
      </w:tr>
      <w:tr w:rsidR="00CD28B9" w:rsidRPr="005520A6" w:rsidTr="009C6381">
        <w:tc>
          <w:tcPr>
            <w:tcW w:w="851" w:type="dxa"/>
          </w:tcPr>
          <w:p w:rsidR="00CD28B9" w:rsidRPr="00CD28B9" w:rsidRDefault="00CD28B9" w:rsidP="009C6381">
            <w:pPr>
              <w:jc w:val="center"/>
              <w:rPr>
                <w:rFonts w:eastAsia="Times New Roman" w:cstheme="minorHAnsi"/>
                <w:b/>
                <w:bCs/>
                <w:color w:val="000000"/>
                <w:sz w:val="18"/>
                <w:szCs w:val="18"/>
                <w:lang w:eastAsia="el-GR"/>
              </w:rPr>
            </w:pPr>
            <w:r w:rsidRPr="00CD28B9">
              <w:rPr>
                <w:rFonts w:eastAsia="Times New Roman" w:cstheme="minorHAnsi"/>
                <w:b/>
                <w:bCs/>
                <w:color w:val="000000"/>
                <w:sz w:val="18"/>
                <w:szCs w:val="18"/>
                <w:lang w:eastAsia="el-GR"/>
              </w:rPr>
              <w:t>ΦΕΕ7</w:t>
            </w:r>
          </w:p>
        </w:tc>
        <w:tc>
          <w:tcPr>
            <w:tcW w:w="4536" w:type="dxa"/>
          </w:tcPr>
          <w:p w:rsidR="00CD28B9" w:rsidRPr="00CD28B9" w:rsidRDefault="00CD28B9" w:rsidP="009C6381">
            <w:pPr>
              <w:rPr>
                <w:rFonts w:eastAsia="Times New Roman" w:cstheme="minorHAnsi"/>
                <w:color w:val="000000"/>
                <w:sz w:val="18"/>
                <w:szCs w:val="18"/>
                <w:lang w:eastAsia="el-GR"/>
              </w:rPr>
            </w:pPr>
            <w:r w:rsidRPr="00CD28B9">
              <w:rPr>
                <w:rFonts w:eastAsia="Times New Roman" w:cstheme="minorHAnsi"/>
                <w:sz w:val="18"/>
                <w:szCs w:val="18"/>
                <w:lang w:eastAsia="el-GR"/>
              </w:rPr>
              <w:t>Συγγραφή  Επιστημονικής Εργασίας</w:t>
            </w:r>
          </w:p>
        </w:tc>
        <w:tc>
          <w:tcPr>
            <w:tcW w:w="850" w:type="dxa"/>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color w:val="000000"/>
                <w:sz w:val="18"/>
                <w:szCs w:val="18"/>
                <w:lang w:eastAsia="el-GR"/>
              </w:rPr>
              <w:t>2</w:t>
            </w:r>
          </w:p>
        </w:tc>
        <w:tc>
          <w:tcPr>
            <w:tcW w:w="851" w:type="dxa"/>
          </w:tcPr>
          <w:p w:rsidR="00CD28B9" w:rsidRPr="00CD28B9" w:rsidRDefault="00CD28B9" w:rsidP="009C6381">
            <w:pPr>
              <w:jc w:val="center"/>
              <w:rPr>
                <w:rFonts w:eastAsia="Times New Roman" w:cstheme="minorHAnsi"/>
                <w:bCs/>
                <w:color w:val="000000"/>
                <w:sz w:val="18"/>
                <w:szCs w:val="18"/>
                <w:lang w:eastAsia="el-GR"/>
              </w:rPr>
            </w:pPr>
            <w:r w:rsidRPr="00CD28B9">
              <w:rPr>
                <w:rFonts w:eastAsia="Times New Roman" w:cstheme="minorHAnsi"/>
                <w:bCs/>
                <w:color w:val="000000"/>
                <w:sz w:val="18"/>
                <w:szCs w:val="18"/>
                <w:lang w:eastAsia="el-GR"/>
              </w:rPr>
              <w:t>-</w:t>
            </w:r>
          </w:p>
        </w:tc>
        <w:tc>
          <w:tcPr>
            <w:tcW w:w="709" w:type="dxa"/>
          </w:tcPr>
          <w:p w:rsidR="00CD28B9" w:rsidRPr="00CD28B9" w:rsidRDefault="00CD28B9" w:rsidP="009C6381">
            <w:pPr>
              <w:jc w:val="center"/>
              <w:rPr>
                <w:rFonts w:eastAsia="Times New Roman" w:cstheme="minorHAnsi"/>
                <w:bCs/>
                <w:color w:val="000000"/>
                <w:sz w:val="18"/>
                <w:szCs w:val="18"/>
                <w:lang w:val="en-US" w:eastAsia="el-GR"/>
              </w:rPr>
            </w:pPr>
          </w:p>
        </w:tc>
        <w:tc>
          <w:tcPr>
            <w:tcW w:w="992" w:type="dxa"/>
            <w:vAlign w:val="center"/>
          </w:tcPr>
          <w:p w:rsidR="00CD28B9" w:rsidRPr="00CD28B9" w:rsidRDefault="00CD28B9" w:rsidP="009C6381">
            <w:pPr>
              <w:jc w:val="center"/>
              <w:rPr>
                <w:rFonts w:eastAsia="Times New Roman" w:cstheme="minorHAnsi"/>
                <w:color w:val="000000"/>
                <w:sz w:val="18"/>
                <w:szCs w:val="18"/>
                <w:lang w:eastAsia="el-GR"/>
              </w:rPr>
            </w:pPr>
            <w:r w:rsidRPr="00CD28B9">
              <w:rPr>
                <w:rFonts w:eastAsia="Times New Roman" w:cstheme="minorHAnsi"/>
                <w:bCs/>
                <w:color w:val="000000"/>
                <w:sz w:val="18"/>
                <w:szCs w:val="18"/>
                <w:lang w:val="en-US" w:eastAsia="el-GR"/>
              </w:rPr>
              <w:t>5</w:t>
            </w:r>
          </w:p>
        </w:tc>
        <w:tc>
          <w:tcPr>
            <w:tcW w:w="992" w:type="dxa"/>
          </w:tcPr>
          <w:p w:rsidR="00CD28B9" w:rsidRPr="00CD28B9" w:rsidRDefault="00CD28B9" w:rsidP="009C6381">
            <w:pPr>
              <w:rPr>
                <w:rFonts w:eastAsia="Times New Roman" w:cstheme="minorHAnsi"/>
                <w:color w:val="000000"/>
                <w:sz w:val="18"/>
                <w:szCs w:val="18"/>
                <w:lang w:eastAsia="el-GR"/>
              </w:rPr>
            </w:pPr>
          </w:p>
        </w:tc>
      </w:tr>
    </w:tbl>
    <w:p w:rsidR="00CD28B9" w:rsidRDefault="00CD28B9" w:rsidP="00CD28B9">
      <w:pPr>
        <w:keepNext/>
        <w:spacing w:after="0" w:line="240" w:lineRule="auto"/>
        <w:outlineLvl w:val="3"/>
        <w:rPr>
          <w:rFonts w:ascii="Times New Roman" w:eastAsia="Times New Roman" w:hAnsi="Times New Roman" w:cs="Times New Roman"/>
          <w:b/>
        </w:rPr>
      </w:pPr>
    </w:p>
    <w:p w:rsidR="00CD28B9" w:rsidRDefault="00CD28B9" w:rsidP="003A230E">
      <w:pPr>
        <w:spacing w:after="0" w:line="240" w:lineRule="auto"/>
        <w:rPr>
          <w:b/>
        </w:rPr>
      </w:pPr>
    </w:p>
    <w:p w:rsidR="00CD28B9" w:rsidRDefault="00CD28B9" w:rsidP="003A230E">
      <w:pPr>
        <w:spacing w:after="0" w:line="240" w:lineRule="auto"/>
        <w:rPr>
          <w:b/>
        </w:rPr>
      </w:pPr>
    </w:p>
    <w:p w:rsidR="003A230E" w:rsidRPr="00282AA7" w:rsidRDefault="003A230E" w:rsidP="003A230E">
      <w:pPr>
        <w:rPr>
          <w:b/>
        </w:rPr>
      </w:pPr>
      <w:r w:rsidRPr="00282AA7">
        <w:rPr>
          <w:b/>
        </w:rPr>
        <w:lastRenderedPageBreak/>
        <w:t xml:space="preserve">ΚΑΝΟΝΕΣ ΔΗΛΩΣΗΣ ΜΑΘΗΜΑΤΩΝ </w:t>
      </w:r>
    </w:p>
    <w:p w:rsidR="003A230E" w:rsidRDefault="003A230E" w:rsidP="003A230E">
      <w:pPr>
        <w:spacing w:after="0" w:line="360" w:lineRule="auto"/>
      </w:pPr>
      <w:r>
        <w:t xml:space="preserve">1. Κάθε εξάμηνο κάνω δήλωση στα μαθήματα </w:t>
      </w:r>
    </w:p>
    <w:p w:rsidR="003A230E" w:rsidRDefault="003A230E" w:rsidP="003A230E">
      <w:pPr>
        <w:pStyle w:val="a4"/>
        <w:spacing w:after="0" w:line="360" w:lineRule="auto"/>
      </w:pPr>
      <w:r>
        <w:t xml:space="preserve">α) που θα παρακολουθήσω </w:t>
      </w:r>
    </w:p>
    <w:p w:rsidR="003A230E" w:rsidRDefault="003A230E" w:rsidP="003A230E">
      <w:pPr>
        <w:pStyle w:val="a4"/>
        <w:spacing w:after="0" w:line="360" w:lineRule="auto"/>
      </w:pPr>
      <w:r>
        <w:t>β) θα δώσω εξετάσεις</w:t>
      </w:r>
    </w:p>
    <w:p w:rsidR="003A230E" w:rsidRDefault="003A230E" w:rsidP="003A230E">
      <w:pPr>
        <w:pStyle w:val="a4"/>
        <w:spacing w:after="0" w:line="360" w:lineRule="auto"/>
      </w:pPr>
      <w:r>
        <w:t>γ) θα πάρω συγγράμματα (την πρώτη φορά που δηλώνω το μάθημα)</w:t>
      </w:r>
    </w:p>
    <w:p w:rsidR="003A230E" w:rsidRDefault="003A230E" w:rsidP="003A230E">
      <w:pPr>
        <w:spacing w:after="0" w:line="360" w:lineRule="auto"/>
        <w:jc w:val="both"/>
      </w:pPr>
      <w:r>
        <w:t xml:space="preserve">2. Δηλώνω έως </w:t>
      </w:r>
      <w:r w:rsidRPr="00C86367">
        <w:rPr>
          <w:b/>
          <w:u w:val="single"/>
        </w:rPr>
        <w:t>10 υποχρεωτικά μαθήματα κάθε εξάμηνο</w:t>
      </w:r>
      <w:r>
        <w:t xml:space="preserve">  έως το τυπικό μου εξάμηνο. </w:t>
      </w:r>
    </w:p>
    <w:p w:rsidR="003A230E" w:rsidRDefault="003A230E" w:rsidP="003A230E">
      <w:pPr>
        <w:spacing w:after="0" w:line="360" w:lineRule="auto"/>
        <w:jc w:val="both"/>
      </w:pPr>
      <w:r w:rsidRPr="00966E59">
        <w:rPr>
          <w:b/>
        </w:rPr>
        <w:t>Δεν μπορώ να πάρω μαθήματα από επόμενα εξάμηνα</w:t>
      </w:r>
    </w:p>
    <w:p w:rsidR="003A230E" w:rsidRDefault="003A230E" w:rsidP="003A230E">
      <w:pPr>
        <w:spacing w:after="0" w:line="360" w:lineRule="auto"/>
        <w:jc w:val="both"/>
      </w:pPr>
      <w:r>
        <w:t xml:space="preserve">3. </w:t>
      </w:r>
      <w:r w:rsidRPr="00764296">
        <w:rPr>
          <w:b/>
        </w:rPr>
        <w:t>Μαθήματα επιλογής</w:t>
      </w:r>
    </w:p>
    <w:p w:rsidR="003A230E" w:rsidRPr="00B50D3F" w:rsidRDefault="003A230E" w:rsidP="003A230E">
      <w:pPr>
        <w:spacing w:after="0" w:line="360" w:lineRule="auto"/>
        <w:jc w:val="both"/>
      </w:pPr>
      <w:r>
        <w:t>Μπορώ να δηλώσω όσα μαθήματα  επιλογής θέλω  ανά εξάμηνο (σύμφωνα με το Εξάμηνο που είμαι)  τα οποία θα μπορώ να τα παρακολουθήσω να πάρω συγγράμματα  και να δώσω εξετάσεις. Στο τέλος της φοίτησης κάνω υπεύθυνη δήλωση με τα μαθήματα επιλογής  που θα υπολογιστούν στο πτυχίο.</w:t>
      </w:r>
      <w:r w:rsidRPr="008422B4">
        <w:t xml:space="preserve"> </w:t>
      </w:r>
    </w:p>
    <w:p w:rsidR="003A230E" w:rsidRDefault="003A230E" w:rsidP="003A230E">
      <w:pPr>
        <w:spacing w:after="0" w:line="360" w:lineRule="auto"/>
        <w:jc w:val="both"/>
      </w:pPr>
      <w:r w:rsidRPr="00931F0A">
        <w:rPr>
          <w:b/>
          <w:u w:val="single"/>
        </w:rPr>
        <w:t>Υποχρεωτικά</w:t>
      </w:r>
      <w:r w:rsidRPr="003D2C30">
        <w:rPr>
          <w:u w:val="single"/>
        </w:rPr>
        <w:t xml:space="preserve"> στο όγδοο</w:t>
      </w:r>
      <w:r w:rsidR="00931F0A">
        <w:rPr>
          <w:u w:val="single"/>
        </w:rPr>
        <w:t xml:space="preserve"> εξάμηνο κάνω πτυχιακή εργασία </w:t>
      </w:r>
      <w:proofErr w:type="spellStart"/>
      <w:r w:rsidR="00931F0A" w:rsidRPr="00931F0A">
        <w:rPr>
          <w:b/>
          <w:sz w:val="24"/>
          <w:szCs w:val="24"/>
          <w:u w:val="single"/>
        </w:rPr>
        <w:t>΄Η</w:t>
      </w:r>
      <w:proofErr w:type="spellEnd"/>
      <w:r w:rsidRPr="00931F0A">
        <w:rPr>
          <w:b/>
          <w:sz w:val="24"/>
          <w:szCs w:val="24"/>
          <w:u w:val="single"/>
        </w:rPr>
        <w:t xml:space="preserve"> </w:t>
      </w:r>
      <w:r w:rsidRPr="003D2C30">
        <w:rPr>
          <w:u w:val="single"/>
        </w:rPr>
        <w:t>συγγραφή επιστημονικής εργασίας και πρωτοβάθμια φροντίδα υγείας</w:t>
      </w:r>
      <w:r>
        <w:t>.</w:t>
      </w:r>
    </w:p>
    <w:p w:rsidR="003A230E" w:rsidRDefault="003A230E" w:rsidP="003A230E">
      <w:pPr>
        <w:spacing w:after="0" w:line="360" w:lineRule="auto"/>
        <w:jc w:val="both"/>
      </w:pPr>
      <w:r>
        <w:t xml:space="preserve">4. </w:t>
      </w:r>
      <w:r w:rsidRPr="00764296">
        <w:rPr>
          <w:b/>
        </w:rPr>
        <w:t>Εμβόλιμη εξεταστική</w:t>
      </w:r>
    </w:p>
    <w:p w:rsidR="003A230E" w:rsidRDefault="003A230E" w:rsidP="003A230E">
      <w:pPr>
        <w:spacing w:after="0" w:line="360" w:lineRule="auto"/>
        <w:jc w:val="both"/>
      </w:pPr>
      <w:r>
        <w:t>Όσοι είναι από 9</w:t>
      </w:r>
      <w:r w:rsidRPr="004C654F">
        <w:rPr>
          <w:vertAlign w:val="superscript"/>
        </w:rPr>
        <w:t>ο</w:t>
      </w:r>
      <w:r>
        <w:t xml:space="preserve"> εξάμηνο και πάνω μπορούν να δηλώσουν τα μαθήματα που χρωστάνε (έχουν δηλώσει και παρακολουθήσει σε προηγούμενα εξάμηνα)  για εμβόλιμη εξεταστική . </w:t>
      </w:r>
    </w:p>
    <w:p w:rsidR="003A230E" w:rsidRDefault="003A230E" w:rsidP="003A230E">
      <w:pPr>
        <w:spacing w:after="0" w:line="360" w:lineRule="auto"/>
        <w:jc w:val="both"/>
      </w:pPr>
      <w:r w:rsidRPr="003E6E34">
        <w:rPr>
          <w:u w:val="single"/>
        </w:rPr>
        <w:t>Επιπλέον για να δηλώσετε εργαστήρια και το μάθημα Επικοινωνιακές Δεξιότητες στις Επιστήμες Υγείας θα πρέπει να έχει υπάρξει  παρακολούθηση του μαθήματος και αποτυχία στις εξετάσεις</w:t>
      </w:r>
      <w:r>
        <w:t>.</w:t>
      </w:r>
    </w:p>
    <w:p w:rsidR="003A230E" w:rsidRPr="004C654F" w:rsidRDefault="003A230E" w:rsidP="003A230E">
      <w:pPr>
        <w:spacing w:after="0" w:line="360" w:lineRule="auto"/>
        <w:jc w:val="both"/>
      </w:pPr>
      <w:r>
        <w:t>Δηλώνετε τα μαθήματα των εαρινών εξαμήνων στην κανονική δήλωση και τα μαθήματα των χειμερινών εξαμήνων στην εμβόλιμη δήλωση. Τα μαθήματα εξετάζονται σε όλες τις εξεταστικές περιόδους ανεξάρτητα αν είναι μαθήματα εαρινού ή χειμερινού εξαμήνου</w:t>
      </w:r>
    </w:p>
    <w:p w:rsidR="007B3F19" w:rsidRPr="007B3F19" w:rsidRDefault="007B3F19" w:rsidP="007B3F19">
      <w:pPr>
        <w:autoSpaceDE w:val="0"/>
        <w:autoSpaceDN w:val="0"/>
        <w:adjustRightInd w:val="0"/>
        <w:spacing w:after="0" w:line="240" w:lineRule="auto"/>
        <w:rPr>
          <w:rFonts w:ascii="Calibri" w:hAnsi="Calibri" w:cs="Calibri"/>
          <w:color w:val="000000"/>
          <w:sz w:val="24"/>
          <w:szCs w:val="24"/>
        </w:rPr>
      </w:pPr>
    </w:p>
    <w:p w:rsidR="007B3F19" w:rsidRPr="007B3F19" w:rsidRDefault="007B3F19" w:rsidP="007B3F19">
      <w:pPr>
        <w:autoSpaceDE w:val="0"/>
        <w:autoSpaceDN w:val="0"/>
        <w:adjustRightInd w:val="0"/>
        <w:spacing w:after="0" w:line="240" w:lineRule="auto"/>
        <w:rPr>
          <w:rFonts w:ascii="Calibri" w:hAnsi="Calibri" w:cs="Calibri"/>
          <w:color w:val="2D74B5"/>
          <w:sz w:val="28"/>
          <w:szCs w:val="28"/>
        </w:rPr>
      </w:pPr>
      <w:r w:rsidRPr="007B3F19">
        <w:rPr>
          <w:rFonts w:ascii="Calibri" w:hAnsi="Calibri" w:cs="Calibri"/>
          <w:b/>
          <w:bCs/>
          <w:color w:val="2D74B5"/>
          <w:sz w:val="28"/>
          <w:szCs w:val="28"/>
        </w:rPr>
        <w:t xml:space="preserve"> ΜΕΡΙΚΗ ΦΟΙΤΗΣΗ </w:t>
      </w:r>
    </w:p>
    <w:p w:rsidR="007B3F19" w:rsidRPr="007B3F19" w:rsidRDefault="007B3F19" w:rsidP="007B3F19">
      <w:pPr>
        <w:autoSpaceDE w:val="0"/>
        <w:autoSpaceDN w:val="0"/>
        <w:adjustRightInd w:val="0"/>
        <w:spacing w:after="0" w:line="240" w:lineRule="auto"/>
        <w:jc w:val="both"/>
        <w:rPr>
          <w:rFonts w:ascii="Calibri" w:hAnsi="Calibri" w:cs="Calibri"/>
          <w:color w:val="000000"/>
          <w:sz w:val="24"/>
          <w:szCs w:val="24"/>
        </w:rPr>
      </w:pPr>
      <w:r w:rsidRPr="007B3F19">
        <w:rPr>
          <w:rFonts w:ascii="Calibri" w:hAnsi="Calibri" w:cs="Calibri"/>
          <w:color w:val="231F20"/>
          <w:sz w:val="24"/>
          <w:szCs w:val="24"/>
        </w:rPr>
        <w:t xml:space="preserve">Δικαίωμα υποβολής αίτησης για μερική φοίτηση σύμφωνα με την παρ. 3 του άρθρου 76 του Ν. 4957/2022 έχουν: </w:t>
      </w:r>
    </w:p>
    <w:p w:rsidR="007B3F19" w:rsidRPr="007B3F19" w:rsidRDefault="007B3F19" w:rsidP="007B3F19">
      <w:pPr>
        <w:autoSpaceDE w:val="0"/>
        <w:autoSpaceDN w:val="0"/>
        <w:adjustRightInd w:val="0"/>
        <w:spacing w:after="0" w:line="240" w:lineRule="auto"/>
        <w:jc w:val="both"/>
        <w:rPr>
          <w:rFonts w:ascii="Calibri" w:hAnsi="Calibri" w:cs="Calibri"/>
          <w:color w:val="000000"/>
          <w:sz w:val="24"/>
          <w:szCs w:val="24"/>
        </w:rPr>
      </w:pPr>
      <w:r w:rsidRPr="007B3F19">
        <w:rPr>
          <w:rFonts w:ascii="Calibri" w:hAnsi="Calibri" w:cs="Calibri"/>
          <w:color w:val="231F20"/>
          <w:sz w:val="24"/>
          <w:szCs w:val="24"/>
        </w:rPr>
        <w:t>α) οι φοιτητές/</w:t>
      </w:r>
      <w:proofErr w:type="spellStart"/>
      <w:r w:rsidRPr="007B3F19">
        <w:rPr>
          <w:rFonts w:ascii="Calibri" w:hAnsi="Calibri" w:cs="Calibri"/>
          <w:color w:val="231F20"/>
          <w:sz w:val="24"/>
          <w:szCs w:val="24"/>
        </w:rPr>
        <w:t>τριες</w:t>
      </w:r>
      <w:proofErr w:type="spellEnd"/>
      <w:r w:rsidRPr="007B3F19">
        <w:rPr>
          <w:rFonts w:ascii="Calibri" w:hAnsi="Calibri" w:cs="Calibri"/>
          <w:color w:val="231F20"/>
          <w:sz w:val="24"/>
          <w:szCs w:val="24"/>
        </w:rPr>
        <w:t xml:space="preserve"> που αποδεδειγμένα εργάζονται τουλάχιστον είκοσι (20) ώρες την εβδομάδα, </w:t>
      </w:r>
    </w:p>
    <w:p w:rsidR="007B3F19" w:rsidRPr="007B3F19" w:rsidRDefault="007B3F19" w:rsidP="007B3F19">
      <w:pPr>
        <w:autoSpaceDE w:val="0"/>
        <w:autoSpaceDN w:val="0"/>
        <w:adjustRightInd w:val="0"/>
        <w:spacing w:after="0" w:line="240" w:lineRule="auto"/>
        <w:jc w:val="both"/>
        <w:rPr>
          <w:rFonts w:ascii="Calibri" w:hAnsi="Calibri" w:cs="Calibri"/>
          <w:color w:val="000000"/>
          <w:sz w:val="24"/>
          <w:szCs w:val="24"/>
        </w:rPr>
      </w:pPr>
      <w:r w:rsidRPr="007B3F19">
        <w:rPr>
          <w:rFonts w:ascii="Calibri" w:hAnsi="Calibri" w:cs="Calibri"/>
          <w:color w:val="231F20"/>
          <w:sz w:val="24"/>
          <w:szCs w:val="24"/>
        </w:rPr>
        <w:t>β) οι φοιτητές/</w:t>
      </w:r>
      <w:proofErr w:type="spellStart"/>
      <w:r w:rsidRPr="007B3F19">
        <w:rPr>
          <w:rFonts w:ascii="Calibri" w:hAnsi="Calibri" w:cs="Calibri"/>
          <w:color w:val="231F20"/>
          <w:sz w:val="24"/>
          <w:szCs w:val="24"/>
        </w:rPr>
        <w:t>τριες</w:t>
      </w:r>
      <w:proofErr w:type="spellEnd"/>
      <w:r w:rsidRPr="007B3F19">
        <w:rPr>
          <w:rFonts w:ascii="Calibri" w:hAnsi="Calibri" w:cs="Calibri"/>
          <w:color w:val="231F20"/>
          <w:sz w:val="24"/>
          <w:szCs w:val="24"/>
        </w:rPr>
        <w:t xml:space="preserve"> με αναπηρία και ειδικές εκπαιδευτικές ανάγκες, </w:t>
      </w:r>
    </w:p>
    <w:p w:rsidR="007B3F19" w:rsidRPr="007B3F19" w:rsidRDefault="007B3F19" w:rsidP="007B3F19">
      <w:pPr>
        <w:autoSpaceDE w:val="0"/>
        <w:autoSpaceDN w:val="0"/>
        <w:adjustRightInd w:val="0"/>
        <w:spacing w:after="0" w:line="240" w:lineRule="auto"/>
        <w:jc w:val="both"/>
        <w:rPr>
          <w:rFonts w:ascii="Calibri" w:hAnsi="Calibri" w:cs="Calibri"/>
          <w:color w:val="000000"/>
          <w:sz w:val="24"/>
          <w:szCs w:val="24"/>
        </w:rPr>
      </w:pPr>
      <w:r w:rsidRPr="007B3F19">
        <w:rPr>
          <w:rFonts w:ascii="Calibri" w:hAnsi="Calibri" w:cs="Calibri"/>
          <w:color w:val="231F20"/>
          <w:sz w:val="24"/>
          <w:szCs w:val="24"/>
        </w:rPr>
        <w:t>γ) οι φοιτητές/</w:t>
      </w:r>
      <w:proofErr w:type="spellStart"/>
      <w:r w:rsidRPr="007B3F19">
        <w:rPr>
          <w:rFonts w:ascii="Calibri" w:hAnsi="Calibri" w:cs="Calibri"/>
          <w:color w:val="231F20"/>
          <w:sz w:val="24"/>
          <w:szCs w:val="24"/>
        </w:rPr>
        <w:t>τριες</w:t>
      </w:r>
      <w:proofErr w:type="spellEnd"/>
      <w:r w:rsidRPr="007B3F19">
        <w:rPr>
          <w:rFonts w:ascii="Calibri" w:hAnsi="Calibri" w:cs="Calibri"/>
          <w:color w:val="231F20"/>
          <w:sz w:val="24"/>
          <w:szCs w:val="24"/>
        </w:rPr>
        <w:t xml:space="preserve"> που παράλληλα είναι αθλητές/</w:t>
      </w:r>
      <w:proofErr w:type="spellStart"/>
      <w:r w:rsidRPr="007B3F19">
        <w:rPr>
          <w:rFonts w:ascii="Calibri" w:hAnsi="Calibri" w:cs="Calibri"/>
          <w:color w:val="231F20"/>
          <w:sz w:val="24"/>
          <w:szCs w:val="24"/>
        </w:rPr>
        <w:t>τριες</w:t>
      </w:r>
      <w:proofErr w:type="spellEnd"/>
      <w:r w:rsidRPr="007B3F19">
        <w:rPr>
          <w:rFonts w:ascii="Calibri" w:hAnsi="Calibri" w:cs="Calibri"/>
          <w:color w:val="231F20"/>
          <w:sz w:val="24"/>
          <w:szCs w:val="24"/>
        </w:rPr>
        <w:t xml:space="preserve"> και υπάγονται στις περιπτώσεις, όπως αυτές προβλέπονται στην ισχύουσα νομοθεσία. </w:t>
      </w:r>
    </w:p>
    <w:p w:rsidR="007B3F19" w:rsidRPr="007B3F19" w:rsidRDefault="007B3F19" w:rsidP="007B3F19">
      <w:pPr>
        <w:autoSpaceDE w:val="0"/>
        <w:autoSpaceDN w:val="0"/>
        <w:adjustRightInd w:val="0"/>
        <w:spacing w:after="0" w:line="240" w:lineRule="auto"/>
        <w:jc w:val="both"/>
        <w:rPr>
          <w:rFonts w:ascii="Calibri" w:hAnsi="Calibri" w:cs="Calibri"/>
          <w:color w:val="000000"/>
          <w:sz w:val="24"/>
          <w:szCs w:val="24"/>
        </w:rPr>
      </w:pPr>
      <w:r w:rsidRPr="007B3F19">
        <w:rPr>
          <w:rFonts w:ascii="Calibri" w:hAnsi="Calibri" w:cs="Calibri"/>
          <w:color w:val="231F20"/>
          <w:sz w:val="24"/>
          <w:szCs w:val="24"/>
        </w:rPr>
        <w:t>Για την ένταξή τους στο καθεστώς μερικής φοίτησης οι ανωτέρω φοιτητές/</w:t>
      </w:r>
      <w:proofErr w:type="spellStart"/>
      <w:r w:rsidRPr="007B3F19">
        <w:rPr>
          <w:rFonts w:ascii="Calibri" w:hAnsi="Calibri" w:cs="Calibri"/>
          <w:color w:val="231F20"/>
          <w:sz w:val="24"/>
          <w:szCs w:val="24"/>
        </w:rPr>
        <w:t>τριες</w:t>
      </w:r>
      <w:proofErr w:type="spellEnd"/>
      <w:r w:rsidRPr="007B3F19">
        <w:rPr>
          <w:rFonts w:ascii="Calibri" w:hAnsi="Calibri" w:cs="Calibri"/>
          <w:color w:val="231F20"/>
          <w:sz w:val="24"/>
          <w:szCs w:val="24"/>
        </w:rPr>
        <w:t xml:space="preserve"> δεν πρέπει να έχουν υπερβεί το ανώτατο όριο φοίτησης, σύμφωνα με τις διατάξεις της παρ. 1 του άρθρου 76 και των μεταβατικών διατάξεων του άρθρου 454 του ν. 4957/2022. </w:t>
      </w:r>
    </w:p>
    <w:p w:rsidR="007B3F19" w:rsidRPr="007B3F19" w:rsidRDefault="007B3F19" w:rsidP="007B3F19">
      <w:pPr>
        <w:autoSpaceDE w:val="0"/>
        <w:autoSpaceDN w:val="0"/>
        <w:adjustRightInd w:val="0"/>
        <w:spacing w:after="0" w:line="240" w:lineRule="auto"/>
        <w:jc w:val="both"/>
        <w:rPr>
          <w:rFonts w:ascii="Calibri" w:hAnsi="Calibri" w:cs="Calibri"/>
          <w:color w:val="000000"/>
          <w:sz w:val="24"/>
          <w:szCs w:val="24"/>
        </w:rPr>
      </w:pPr>
      <w:r w:rsidRPr="007B3F19">
        <w:rPr>
          <w:rFonts w:ascii="Calibri" w:hAnsi="Calibri" w:cs="Calibri"/>
          <w:color w:val="231F20"/>
          <w:sz w:val="24"/>
          <w:szCs w:val="24"/>
        </w:rPr>
        <w:t xml:space="preserve">Η υποβολή των αιτήσεων για ένταξη στο πρόγραμμα </w:t>
      </w:r>
      <w:r w:rsidRPr="007B3F19">
        <w:rPr>
          <w:rFonts w:ascii="Calibri" w:hAnsi="Calibri" w:cs="Calibri"/>
          <w:b/>
          <w:color w:val="231F20"/>
          <w:sz w:val="24"/>
          <w:szCs w:val="24"/>
          <w:u w:val="single"/>
        </w:rPr>
        <w:t>μερικής φοίτησης  πραγματοποιείται κατά την προθεσμία ανανέωσης εγγραφών εξαμήνου</w:t>
      </w:r>
      <w:r w:rsidRPr="007B3F19">
        <w:rPr>
          <w:rFonts w:ascii="Calibri" w:hAnsi="Calibri" w:cs="Calibri"/>
          <w:color w:val="231F20"/>
          <w:sz w:val="24"/>
          <w:szCs w:val="24"/>
        </w:rPr>
        <w:t xml:space="preserve"> και υποβάλλονται ηλεκτρονικά ή αυτοπροσώπως στη Γραμματεία του οικείου Τμήματος.</w:t>
      </w:r>
    </w:p>
    <w:p w:rsidR="007B3F19" w:rsidRPr="007B3F19" w:rsidRDefault="007B3F19" w:rsidP="007B3F19">
      <w:pPr>
        <w:autoSpaceDE w:val="0"/>
        <w:autoSpaceDN w:val="0"/>
        <w:adjustRightInd w:val="0"/>
        <w:spacing w:after="0" w:line="240" w:lineRule="auto"/>
        <w:rPr>
          <w:rFonts w:ascii="Calibri" w:hAnsi="Calibri" w:cs="Calibri"/>
          <w:color w:val="231F20"/>
          <w:sz w:val="24"/>
          <w:szCs w:val="24"/>
        </w:rPr>
      </w:pPr>
    </w:p>
    <w:p w:rsidR="007B3F19" w:rsidRPr="007B3F19" w:rsidRDefault="007B3F19" w:rsidP="007B3F19">
      <w:pPr>
        <w:pStyle w:val="Default"/>
      </w:pPr>
      <w:r w:rsidRPr="007B3F19">
        <w:rPr>
          <w:color w:val="231F20"/>
          <w:sz w:val="23"/>
          <w:szCs w:val="23"/>
        </w:rPr>
        <w:t xml:space="preserve"> </w:t>
      </w:r>
    </w:p>
    <w:p w:rsidR="007B3F19" w:rsidRDefault="007B3F19" w:rsidP="007B3F19">
      <w:pPr>
        <w:autoSpaceDE w:val="0"/>
        <w:autoSpaceDN w:val="0"/>
        <w:adjustRightInd w:val="0"/>
        <w:spacing w:after="0" w:line="240" w:lineRule="auto"/>
        <w:rPr>
          <w:rFonts w:ascii="Calibri" w:hAnsi="Calibri" w:cs="Calibri"/>
          <w:b/>
          <w:bCs/>
          <w:color w:val="2D74B5"/>
          <w:sz w:val="28"/>
          <w:szCs w:val="28"/>
        </w:rPr>
      </w:pPr>
      <w:r w:rsidRPr="007B3F19">
        <w:rPr>
          <w:rFonts w:ascii="Calibri" w:hAnsi="Calibri" w:cs="Calibri"/>
          <w:color w:val="000000"/>
          <w:sz w:val="24"/>
          <w:szCs w:val="24"/>
        </w:rPr>
        <w:t xml:space="preserve"> </w:t>
      </w:r>
      <w:r>
        <w:rPr>
          <w:rFonts w:ascii="Calibri" w:hAnsi="Calibri" w:cs="Calibri"/>
          <w:b/>
          <w:bCs/>
          <w:color w:val="2D74B5"/>
          <w:sz w:val="28"/>
          <w:szCs w:val="28"/>
        </w:rPr>
        <w:t>ΔΙΑΚΟΠΗ</w:t>
      </w:r>
      <w:r w:rsidRPr="007B3F19">
        <w:rPr>
          <w:rFonts w:ascii="Calibri" w:hAnsi="Calibri" w:cs="Calibri"/>
          <w:b/>
          <w:bCs/>
          <w:color w:val="2D74B5"/>
          <w:sz w:val="28"/>
          <w:szCs w:val="28"/>
        </w:rPr>
        <w:t xml:space="preserve"> </w:t>
      </w:r>
      <w:r>
        <w:rPr>
          <w:rFonts w:ascii="Calibri" w:hAnsi="Calibri" w:cs="Calibri"/>
          <w:b/>
          <w:bCs/>
          <w:color w:val="2D74B5"/>
          <w:sz w:val="28"/>
          <w:szCs w:val="28"/>
        </w:rPr>
        <w:t>ΦΟΙΤΗΣΗΣ</w:t>
      </w:r>
    </w:p>
    <w:p w:rsidR="007B3F19" w:rsidRPr="007B3F19" w:rsidRDefault="007B3F19" w:rsidP="007B3F19">
      <w:pPr>
        <w:autoSpaceDE w:val="0"/>
        <w:autoSpaceDN w:val="0"/>
        <w:adjustRightInd w:val="0"/>
        <w:spacing w:after="0" w:line="240" w:lineRule="auto"/>
        <w:jc w:val="both"/>
        <w:rPr>
          <w:rFonts w:ascii="Calibri" w:hAnsi="Calibri" w:cs="Calibri"/>
          <w:color w:val="000000"/>
          <w:sz w:val="24"/>
          <w:szCs w:val="24"/>
        </w:rPr>
      </w:pPr>
      <w:r w:rsidRPr="007B3F19">
        <w:rPr>
          <w:rFonts w:ascii="Calibri" w:hAnsi="Calibri" w:cs="Calibri"/>
          <w:color w:val="231F20"/>
          <w:sz w:val="24"/>
          <w:szCs w:val="24"/>
        </w:rPr>
        <w:t>Οι φοιτητές/</w:t>
      </w:r>
      <w:proofErr w:type="spellStart"/>
      <w:r w:rsidRPr="007B3F19">
        <w:rPr>
          <w:rFonts w:ascii="Calibri" w:hAnsi="Calibri" w:cs="Calibri"/>
          <w:color w:val="231F20"/>
          <w:sz w:val="24"/>
          <w:szCs w:val="24"/>
        </w:rPr>
        <w:t>τριες</w:t>
      </w:r>
      <w:proofErr w:type="spellEnd"/>
      <w:r w:rsidRPr="007B3F19">
        <w:rPr>
          <w:rFonts w:ascii="Calibri" w:hAnsi="Calibri" w:cs="Calibri"/>
          <w:color w:val="231F20"/>
          <w:sz w:val="24"/>
          <w:szCs w:val="24"/>
        </w:rPr>
        <w:t xml:space="preserve"> που δεν έχουν υπερβεί το ανώτατο όριο φοίτησης σε ένα πρόγραμμα σπουδών πρώτου κύκλου, όπως περιγράφεται στην παρ. 1 του άρθρου 76 και στην παρ. 3 του άρθρου 454 του ν. 4957/2022, έχουν το δικαίωμα να διακόψουν τη φοίτησή τους για χρονικό διάστημα που δεν υπερβαίνει τα δύο (2) έτη. Το δικαίωμα διακοπής της φοίτησης δύναται να ασκηθεί άπαξ ή τμηματικά για χρονικό διάστημα κατ’ ελάχιστον ενός (1) ακαδημαϊκού εξαμήνου. </w:t>
      </w:r>
    </w:p>
    <w:p w:rsidR="007B3F19" w:rsidRPr="007B3F19" w:rsidRDefault="007B3F19" w:rsidP="007B3F19">
      <w:pPr>
        <w:autoSpaceDE w:val="0"/>
        <w:autoSpaceDN w:val="0"/>
        <w:adjustRightInd w:val="0"/>
        <w:spacing w:after="0" w:line="240" w:lineRule="auto"/>
        <w:jc w:val="both"/>
        <w:rPr>
          <w:rFonts w:ascii="Calibri" w:hAnsi="Calibri" w:cs="Calibri"/>
          <w:color w:val="000000"/>
          <w:sz w:val="24"/>
          <w:szCs w:val="24"/>
        </w:rPr>
      </w:pPr>
      <w:r w:rsidRPr="007B3F19">
        <w:rPr>
          <w:rFonts w:ascii="Calibri" w:hAnsi="Calibri" w:cs="Calibri"/>
          <w:color w:val="231F20"/>
          <w:sz w:val="24"/>
          <w:szCs w:val="24"/>
        </w:rPr>
        <w:t>Τα ακαδημαϊκά εξάμηνα κατά τα οποία ο/η φοιτητής/</w:t>
      </w:r>
      <w:proofErr w:type="spellStart"/>
      <w:r w:rsidRPr="007B3F19">
        <w:rPr>
          <w:rFonts w:ascii="Calibri" w:hAnsi="Calibri" w:cs="Calibri"/>
          <w:color w:val="231F20"/>
          <w:sz w:val="24"/>
          <w:szCs w:val="24"/>
        </w:rPr>
        <w:t>τρια</w:t>
      </w:r>
      <w:proofErr w:type="spellEnd"/>
      <w:r w:rsidRPr="007B3F19">
        <w:rPr>
          <w:rFonts w:ascii="Calibri" w:hAnsi="Calibri" w:cs="Calibri"/>
          <w:color w:val="231F20"/>
          <w:sz w:val="24"/>
          <w:szCs w:val="24"/>
        </w:rPr>
        <w:t xml:space="preserve"> έχει ενταχθεί σε καθεστώς διακοπής φοίτησης δεν </w:t>
      </w:r>
      <w:proofErr w:type="spellStart"/>
      <w:r w:rsidRPr="007B3F19">
        <w:rPr>
          <w:rFonts w:ascii="Calibri" w:hAnsi="Calibri" w:cs="Calibri"/>
          <w:color w:val="231F20"/>
          <w:sz w:val="24"/>
          <w:szCs w:val="24"/>
        </w:rPr>
        <w:t>προσμετρώνται</w:t>
      </w:r>
      <w:proofErr w:type="spellEnd"/>
      <w:r w:rsidRPr="007B3F19">
        <w:rPr>
          <w:rFonts w:ascii="Calibri" w:hAnsi="Calibri" w:cs="Calibri"/>
          <w:color w:val="231F20"/>
          <w:sz w:val="24"/>
          <w:szCs w:val="24"/>
        </w:rPr>
        <w:t xml:space="preserve"> στην ανώτατη διάρκεια φοίτησης. </w:t>
      </w:r>
    </w:p>
    <w:p w:rsidR="007B3F19" w:rsidRPr="007B3F19" w:rsidRDefault="007B3F19" w:rsidP="007B3F19">
      <w:pPr>
        <w:autoSpaceDE w:val="0"/>
        <w:autoSpaceDN w:val="0"/>
        <w:adjustRightInd w:val="0"/>
        <w:spacing w:after="0" w:line="240" w:lineRule="auto"/>
        <w:jc w:val="both"/>
        <w:rPr>
          <w:rFonts w:ascii="Calibri" w:hAnsi="Calibri" w:cs="Calibri"/>
          <w:color w:val="231F20"/>
          <w:sz w:val="24"/>
          <w:szCs w:val="24"/>
        </w:rPr>
      </w:pPr>
      <w:r w:rsidRPr="007B3F19">
        <w:rPr>
          <w:rFonts w:ascii="Calibri" w:hAnsi="Calibri" w:cs="Calibri"/>
          <w:bCs/>
          <w:color w:val="231F20"/>
          <w:sz w:val="24"/>
          <w:szCs w:val="24"/>
        </w:rPr>
        <w:t xml:space="preserve">Υποβολή αιτήσεων για τους φοιτητές </w:t>
      </w:r>
      <w:r w:rsidRPr="007B3F19">
        <w:rPr>
          <w:rFonts w:ascii="Calibri" w:hAnsi="Calibri" w:cs="Calibri"/>
          <w:color w:val="231F20"/>
          <w:sz w:val="24"/>
          <w:szCs w:val="24"/>
        </w:rPr>
        <w:t xml:space="preserve"> δεύτερου και άνω ακαδημαϊκού εξαμήνου που επιθυμούν διακοπή της φοίτησης τους πραγματοποιείται </w:t>
      </w:r>
      <w:r w:rsidRPr="007B3F19">
        <w:rPr>
          <w:rFonts w:ascii="Calibri" w:hAnsi="Calibri" w:cs="Calibri"/>
          <w:b/>
          <w:color w:val="231F20"/>
          <w:sz w:val="24"/>
          <w:szCs w:val="24"/>
          <w:u w:val="single"/>
        </w:rPr>
        <w:t>κατά την προθεσμία ανανέωσης εγγραφών εξαμήνου</w:t>
      </w:r>
      <w:r w:rsidRPr="007B3F19">
        <w:rPr>
          <w:rFonts w:ascii="Calibri" w:hAnsi="Calibri" w:cs="Calibri"/>
          <w:color w:val="231F20"/>
          <w:sz w:val="24"/>
          <w:szCs w:val="24"/>
        </w:rPr>
        <w:t xml:space="preserve"> και υποβάλλονται ηλεκτρονικά ή αυτοπροσώπως στη Γραμματεία του οικείου Τμήματος.</w:t>
      </w:r>
    </w:p>
    <w:p w:rsidR="007B3F19" w:rsidRDefault="007B3F19" w:rsidP="003A230E">
      <w:pPr>
        <w:jc w:val="center"/>
        <w:rPr>
          <w:b/>
          <w:sz w:val="28"/>
          <w:szCs w:val="28"/>
        </w:rPr>
      </w:pPr>
    </w:p>
    <w:p w:rsidR="003A230E" w:rsidRDefault="003A230E" w:rsidP="003A230E">
      <w:pPr>
        <w:jc w:val="center"/>
        <w:rPr>
          <w:b/>
          <w:sz w:val="28"/>
          <w:szCs w:val="28"/>
        </w:rPr>
      </w:pPr>
      <w:r>
        <w:rPr>
          <w:b/>
          <w:sz w:val="28"/>
          <w:szCs w:val="28"/>
        </w:rPr>
        <w:t>Μετά τη προθεσμία λήξης των δηλώσεων να ελέγξετε την ορθότητα της δήλωσης σας με τη Γραμματεία του Τμήματος</w:t>
      </w:r>
    </w:p>
    <w:p w:rsidR="003A230E" w:rsidRDefault="003A230E" w:rsidP="003A230E">
      <w:pPr>
        <w:jc w:val="center"/>
        <w:rPr>
          <w:b/>
          <w:sz w:val="32"/>
          <w:szCs w:val="32"/>
        </w:rPr>
      </w:pPr>
    </w:p>
    <w:p w:rsidR="003A230E" w:rsidRDefault="003A230E" w:rsidP="003A230E">
      <w:pPr>
        <w:jc w:val="center"/>
        <w:rPr>
          <w:b/>
          <w:sz w:val="32"/>
          <w:szCs w:val="32"/>
        </w:rPr>
      </w:pPr>
    </w:p>
    <w:p w:rsidR="003A230E" w:rsidRDefault="003A230E" w:rsidP="003A230E">
      <w:pPr>
        <w:jc w:val="center"/>
        <w:rPr>
          <w:b/>
          <w:sz w:val="32"/>
          <w:szCs w:val="32"/>
        </w:rPr>
      </w:pPr>
    </w:p>
    <w:p w:rsidR="007B3F19" w:rsidRDefault="007B3F19" w:rsidP="003A230E">
      <w:pPr>
        <w:jc w:val="center"/>
        <w:rPr>
          <w:b/>
          <w:sz w:val="32"/>
          <w:szCs w:val="32"/>
        </w:rPr>
      </w:pPr>
      <w:bookmarkStart w:id="0" w:name="_GoBack"/>
      <w:bookmarkEnd w:id="0"/>
    </w:p>
    <w:p w:rsidR="007B3F19" w:rsidRDefault="007B3F19" w:rsidP="003A230E">
      <w:pPr>
        <w:jc w:val="center"/>
        <w:rPr>
          <w:b/>
          <w:sz w:val="32"/>
          <w:szCs w:val="32"/>
        </w:rPr>
      </w:pPr>
    </w:p>
    <w:p w:rsidR="007B3F19" w:rsidRDefault="007B3F19" w:rsidP="003A230E">
      <w:pPr>
        <w:jc w:val="center"/>
        <w:rPr>
          <w:b/>
          <w:sz w:val="32"/>
          <w:szCs w:val="32"/>
        </w:rPr>
      </w:pPr>
    </w:p>
    <w:p w:rsidR="007B3F19" w:rsidRDefault="007B3F19" w:rsidP="003A230E">
      <w:pPr>
        <w:jc w:val="center"/>
        <w:rPr>
          <w:b/>
          <w:sz w:val="32"/>
          <w:szCs w:val="32"/>
        </w:rPr>
      </w:pPr>
    </w:p>
    <w:p w:rsidR="003A230E" w:rsidRDefault="003A230E" w:rsidP="003A230E">
      <w:pPr>
        <w:jc w:val="center"/>
        <w:rPr>
          <w:b/>
          <w:sz w:val="32"/>
          <w:szCs w:val="32"/>
        </w:rPr>
      </w:pPr>
    </w:p>
    <w:p w:rsidR="007B3F19" w:rsidRDefault="007B3F19" w:rsidP="003A230E">
      <w:pPr>
        <w:rPr>
          <w:b/>
          <w:i/>
        </w:rPr>
      </w:pPr>
    </w:p>
    <w:sectPr w:rsidR="007B3F19" w:rsidSect="007B3F19">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9460A"/>
    <w:multiLevelType w:val="multilevel"/>
    <w:tmpl w:val="C256E8E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0E"/>
    <w:rsid w:val="001A76A8"/>
    <w:rsid w:val="003A230E"/>
    <w:rsid w:val="003E21AD"/>
    <w:rsid w:val="004D02EF"/>
    <w:rsid w:val="00514537"/>
    <w:rsid w:val="007B3F19"/>
    <w:rsid w:val="00931F0A"/>
    <w:rsid w:val="00CD28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230E"/>
    <w:pPr>
      <w:ind w:left="720"/>
      <w:contextualSpacing/>
    </w:pPr>
  </w:style>
  <w:style w:type="paragraph" w:customStyle="1" w:styleId="Default">
    <w:name w:val="Default"/>
    <w:rsid w:val="003A230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230E"/>
    <w:pPr>
      <w:ind w:left="720"/>
      <w:contextualSpacing/>
    </w:pPr>
  </w:style>
  <w:style w:type="paragraph" w:customStyle="1" w:styleId="Default">
    <w:name w:val="Default"/>
    <w:rsid w:val="003A23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B66D-C712-4509-91D5-010468CC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763</Words>
  <Characters>4123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gramfys01</dc:creator>
  <cp:lastModifiedBy>gramfys01</cp:lastModifiedBy>
  <cp:revision>5</cp:revision>
  <dcterms:created xsi:type="dcterms:W3CDTF">2025-01-08T06:01:00Z</dcterms:created>
  <dcterms:modified xsi:type="dcterms:W3CDTF">2025-01-21T08:07:00Z</dcterms:modified>
</cp:coreProperties>
</file>